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4ACF" w14:textId="1D5964F8" w:rsidR="007559CD" w:rsidRPr="007F32A5" w:rsidRDefault="007559CD" w:rsidP="00EE3F47">
      <w:pPr>
        <w:spacing w:line="276" w:lineRule="auto"/>
        <w:ind w:left="3119"/>
        <w:jc w:val="both"/>
        <w:rPr>
          <w:rFonts w:ascii="Segoe UI Light" w:hAnsi="Segoe UI Light" w:cs="Segoe UI Light"/>
          <w:b/>
          <w:sz w:val="22"/>
          <w:szCs w:val="26"/>
          <w:lang w:val="es-ES"/>
        </w:rPr>
      </w:pPr>
      <w:r w:rsidRPr="007F32A5">
        <w:rPr>
          <w:rFonts w:ascii="Segoe UI Light" w:hAnsi="Segoe UI Light" w:cs="Segoe UI Light"/>
          <w:b/>
          <w:sz w:val="22"/>
          <w:szCs w:val="26"/>
          <w:lang w:val="es-ES"/>
        </w:rPr>
        <w:t xml:space="preserve">QUEJOSO: </w:t>
      </w:r>
      <w:r w:rsidRPr="007F32A5">
        <w:rPr>
          <w:rFonts w:ascii="Segoe UI Light" w:hAnsi="Segoe UI Light" w:cs="Segoe UI Light"/>
          <w:b/>
          <w:sz w:val="22"/>
          <w:szCs w:val="26"/>
          <w:highlight w:val="yellow"/>
          <w:lang w:val="es-ES"/>
        </w:rPr>
        <w:t>XXXX</w:t>
      </w:r>
      <w:r w:rsidR="00730E98" w:rsidRPr="007F32A5">
        <w:rPr>
          <w:rFonts w:ascii="Segoe UI Light" w:hAnsi="Segoe UI Light" w:cs="Segoe UI Light"/>
          <w:b/>
          <w:sz w:val="22"/>
          <w:szCs w:val="26"/>
          <w:highlight w:val="yellow"/>
          <w:lang w:val="es-ES"/>
        </w:rPr>
        <w:t xml:space="preserve"> </w:t>
      </w:r>
      <w:r w:rsidRPr="007F32A5">
        <w:rPr>
          <w:rFonts w:ascii="Segoe UI Light" w:hAnsi="Segoe UI Light" w:cs="Segoe UI Light"/>
          <w:b/>
          <w:sz w:val="22"/>
          <w:szCs w:val="26"/>
          <w:highlight w:val="yellow"/>
          <w:lang w:val="es-ES"/>
        </w:rPr>
        <w:t>XXXXX</w:t>
      </w:r>
      <w:r w:rsidRPr="007F32A5">
        <w:rPr>
          <w:rFonts w:ascii="Segoe UI Light" w:hAnsi="Segoe UI Light" w:cs="Segoe UI Light"/>
          <w:b/>
          <w:sz w:val="22"/>
          <w:szCs w:val="26"/>
          <w:lang w:val="es-ES"/>
        </w:rPr>
        <w:t>, S.A. DE C.V.</w:t>
      </w:r>
    </w:p>
    <w:p w14:paraId="286FE408" w14:textId="77777777" w:rsidR="007559CD" w:rsidRPr="007F32A5" w:rsidRDefault="007559CD" w:rsidP="00EE3F47">
      <w:pPr>
        <w:spacing w:line="276" w:lineRule="auto"/>
        <w:ind w:left="3119"/>
        <w:jc w:val="both"/>
        <w:rPr>
          <w:rFonts w:ascii="Segoe UI Light" w:hAnsi="Segoe UI Light" w:cs="Segoe UI Light"/>
          <w:b/>
          <w:sz w:val="22"/>
          <w:szCs w:val="26"/>
          <w:lang w:val="es-ES"/>
        </w:rPr>
      </w:pPr>
    </w:p>
    <w:p w14:paraId="7A066A67" w14:textId="77777777" w:rsidR="007559CD" w:rsidRPr="007F32A5" w:rsidRDefault="007559CD" w:rsidP="00EE3F47">
      <w:pPr>
        <w:spacing w:line="276" w:lineRule="auto"/>
        <w:ind w:left="3119"/>
        <w:jc w:val="both"/>
        <w:rPr>
          <w:rFonts w:ascii="Segoe UI Light" w:hAnsi="Segoe UI Light" w:cs="Segoe UI Light"/>
          <w:b/>
          <w:sz w:val="22"/>
          <w:szCs w:val="26"/>
          <w:lang w:val="es-ES"/>
        </w:rPr>
      </w:pPr>
      <w:r w:rsidRPr="007F32A5">
        <w:rPr>
          <w:rFonts w:ascii="Segoe UI Light" w:hAnsi="Segoe UI Light" w:cs="Segoe UI Light"/>
          <w:b/>
          <w:sz w:val="22"/>
          <w:szCs w:val="26"/>
          <w:lang w:val="es-ES"/>
        </w:rPr>
        <w:t>JUICIO DE AMPARO INDIRECTO</w:t>
      </w:r>
    </w:p>
    <w:p w14:paraId="632CF344" w14:textId="77777777" w:rsidR="007559CD" w:rsidRPr="007F32A5" w:rsidRDefault="007559CD" w:rsidP="00EE3F47">
      <w:pPr>
        <w:spacing w:line="276" w:lineRule="auto"/>
        <w:ind w:left="3119"/>
        <w:jc w:val="both"/>
        <w:rPr>
          <w:rFonts w:ascii="Segoe UI Light" w:hAnsi="Segoe UI Light" w:cs="Segoe UI Light"/>
          <w:b/>
          <w:sz w:val="22"/>
          <w:szCs w:val="26"/>
          <w:lang w:val="es-ES"/>
        </w:rPr>
      </w:pPr>
    </w:p>
    <w:p w14:paraId="3D319F2E" w14:textId="1D6223BE" w:rsidR="007559CD" w:rsidRPr="007F32A5" w:rsidRDefault="000B5A4A" w:rsidP="00EE3F47">
      <w:pPr>
        <w:spacing w:line="276" w:lineRule="auto"/>
        <w:ind w:left="3119"/>
        <w:jc w:val="both"/>
        <w:rPr>
          <w:rFonts w:ascii="Segoe UI Light" w:hAnsi="Segoe UI Light" w:cs="Segoe UI Light"/>
          <w:b/>
          <w:sz w:val="22"/>
          <w:szCs w:val="26"/>
          <w:lang w:val="es-ES"/>
        </w:rPr>
      </w:pPr>
      <w:r w:rsidRPr="007F32A5">
        <w:rPr>
          <w:rFonts w:ascii="Segoe UI Light" w:hAnsi="Segoe UI Light" w:cs="Segoe UI Light"/>
          <w:b/>
          <w:sz w:val="22"/>
          <w:szCs w:val="26"/>
          <w:lang w:val="es-ES"/>
        </w:rPr>
        <w:t>ESCRITO INICIAL DE DEMANDA</w:t>
      </w:r>
      <w:r w:rsidR="00EB2218" w:rsidRPr="007F32A5">
        <w:rPr>
          <w:rFonts w:ascii="Segoe UI Light" w:hAnsi="Segoe UI Light" w:cs="Segoe UI Light"/>
          <w:b/>
          <w:sz w:val="22"/>
          <w:szCs w:val="26"/>
          <w:lang w:val="es-ES"/>
        </w:rPr>
        <w:t xml:space="preserve"> CON SOLICITUD DE SUSPENSIÓN DEL ACTO RECLAMADO.</w:t>
      </w:r>
    </w:p>
    <w:p w14:paraId="33B47A0F" w14:textId="77777777" w:rsidR="007559CD" w:rsidRPr="007F32A5" w:rsidRDefault="007559CD" w:rsidP="00EE3F47">
      <w:pPr>
        <w:spacing w:line="276" w:lineRule="auto"/>
        <w:rPr>
          <w:rFonts w:ascii="Segoe UI Light" w:hAnsi="Segoe UI Light" w:cs="Segoe UI Light"/>
          <w:sz w:val="22"/>
          <w:szCs w:val="26"/>
          <w:lang w:val="es-ES"/>
        </w:rPr>
      </w:pPr>
    </w:p>
    <w:p w14:paraId="2DBB5CD4" w14:textId="77777777" w:rsidR="007559CD" w:rsidRPr="007F32A5" w:rsidRDefault="007559CD" w:rsidP="00EE3F47">
      <w:pPr>
        <w:spacing w:line="276" w:lineRule="auto"/>
        <w:rPr>
          <w:rFonts w:ascii="Segoe UI Light" w:hAnsi="Segoe UI Light" w:cs="Segoe UI Light"/>
          <w:sz w:val="22"/>
          <w:szCs w:val="26"/>
          <w:lang w:val="es-ES"/>
        </w:rPr>
      </w:pPr>
    </w:p>
    <w:p w14:paraId="77519713" w14:textId="19B9A1BF" w:rsidR="007559CD" w:rsidRPr="007F32A5" w:rsidRDefault="007559CD" w:rsidP="00EE3F47">
      <w:pPr>
        <w:autoSpaceDE w:val="0"/>
        <w:autoSpaceDN w:val="0"/>
        <w:adjustRightInd w:val="0"/>
        <w:spacing w:line="276" w:lineRule="auto"/>
        <w:ind w:right="4161"/>
        <w:rPr>
          <w:rFonts w:ascii="Segoe UI Light" w:hAnsi="Segoe UI Light" w:cs="Segoe UI Light"/>
          <w:b/>
          <w:sz w:val="22"/>
          <w:szCs w:val="26"/>
          <w:lang w:val="es-ES"/>
        </w:rPr>
      </w:pPr>
      <w:r w:rsidRPr="007F32A5">
        <w:rPr>
          <w:rFonts w:ascii="Segoe UI Light" w:hAnsi="Segoe UI Light" w:cs="Segoe UI Light"/>
          <w:b/>
          <w:sz w:val="22"/>
          <w:szCs w:val="26"/>
          <w:lang w:val="es-ES"/>
        </w:rPr>
        <w:t xml:space="preserve">C. JUEZ DE DISTRITO </w:t>
      </w:r>
      <w:r w:rsidR="007238D1" w:rsidRPr="007F32A5">
        <w:rPr>
          <w:rFonts w:ascii="Segoe UI Light" w:hAnsi="Segoe UI Light" w:cs="Segoe UI Light"/>
          <w:b/>
          <w:sz w:val="22"/>
          <w:szCs w:val="26"/>
          <w:highlight w:val="yellow"/>
          <w:lang w:val="es-ES"/>
        </w:rPr>
        <w:t>(</w:t>
      </w:r>
      <w:r w:rsidRPr="007F32A5">
        <w:rPr>
          <w:rFonts w:ascii="Segoe UI Light" w:hAnsi="Segoe UI Light" w:cs="Segoe UI Light"/>
          <w:b/>
          <w:sz w:val="22"/>
          <w:szCs w:val="26"/>
          <w:highlight w:val="yellow"/>
          <w:lang w:val="es-ES"/>
        </w:rPr>
        <w:t>EN MATERIA ADMINISTRATIVA</w:t>
      </w:r>
      <w:r w:rsidR="007238D1" w:rsidRPr="007F32A5">
        <w:rPr>
          <w:rFonts w:ascii="Segoe UI Light" w:hAnsi="Segoe UI Light" w:cs="Segoe UI Light"/>
          <w:b/>
          <w:sz w:val="22"/>
          <w:szCs w:val="26"/>
          <w:highlight w:val="yellow"/>
          <w:lang w:val="es-ES"/>
        </w:rPr>
        <w:t>)</w:t>
      </w:r>
      <w:r w:rsidR="008A566F" w:rsidRPr="007F32A5">
        <w:rPr>
          <w:rFonts w:ascii="Segoe UI Light" w:hAnsi="Segoe UI Light" w:cs="Segoe UI Light"/>
          <w:b/>
          <w:sz w:val="22"/>
          <w:szCs w:val="26"/>
          <w:lang w:val="es-ES"/>
        </w:rPr>
        <w:t xml:space="preserve"> </w:t>
      </w:r>
      <w:r w:rsidRPr="007F32A5">
        <w:rPr>
          <w:rFonts w:ascii="Segoe UI Light" w:hAnsi="Segoe UI Light" w:cs="Segoe UI Light"/>
          <w:b/>
          <w:sz w:val="22"/>
          <w:szCs w:val="26"/>
          <w:lang w:val="es-ES"/>
        </w:rPr>
        <w:t xml:space="preserve">EN </w:t>
      </w:r>
      <w:r w:rsidR="007238D1" w:rsidRPr="007F32A5">
        <w:rPr>
          <w:rFonts w:ascii="Segoe UI Light" w:hAnsi="Segoe UI Light" w:cs="Segoe UI Light"/>
          <w:b/>
          <w:sz w:val="22"/>
          <w:szCs w:val="26"/>
          <w:highlight w:val="yellow"/>
          <w:lang w:val="es-ES"/>
        </w:rPr>
        <w:t>(</w:t>
      </w:r>
      <w:r w:rsidR="00091E56" w:rsidRPr="007F32A5">
        <w:rPr>
          <w:rFonts w:ascii="Segoe UI Light" w:hAnsi="Segoe UI Light" w:cs="Segoe UI Light"/>
          <w:b/>
          <w:sz w:val="22"/>
          <w:szCs w:val="26"/>
          <w:highlight w:val="yellow"/>
          <w:lang w:val="es-ES"/>
        </w:rPr>
        <w:t>ESTADO</w:t>
      </w:r>
      <w:r w:rsidR="007238D1" w:rsidRPr="007F32A5">
        <w:rPr>
          <w:rFonts w:ascii="Segoe UI Light" w:hAnsi="Segoe UI Light" w:cs="Segoe UI Light"/>
          <w:b/>
          <w:sz w:val="22"/>
          <w:szCs w:val="26"/>
          <w:highlight w:val="yellow"/>
          <w:lang w:val="es-ES"/>
        </w:rPr>
        <w:t>)</w:t>
      </w:r>
      <w:r w:rsidRPr="007F32A5">
        <w:rPr>
          <w:rFonts w:ascii="Segoe UI Light" w:hAnsi="Segoe UI Light" w:cs="Segoe UI Light"/>
          <w:b/>
          <w:sz w:val="22"/>
          <w:szCs w:val="26"/>
          <w:highlight w:val="yellow"/>
          <w:lang w:val="es-ES"/>
        </w:rPr>
        <w:t>,</w:t>
      </w:r>
      <w:r w:rsidRPr="007F32A5">
        <w:rPr>
          <w:rFonts w:ascii="Segoe UI Light" w:hAnsi="Segoe UI Light" w:cs="Segoe UI Light"/>
          <w:b/>
          <w:sz w:val="22"/>
          <w:szCs w:val="26"/>
          <w:lang w:val="es-ES"/>
        </w:rPr>
        <w:t xml:space="preserve"> EN TURNO</w:t>
      </w:r>
    </w:p>
    <w:p w14:paraId="101DACEA" w14:textId="77777777" w:rsidR="007559CD" w:rsidRPr="007F32A5" w:rsidRDefault="007559CD" w:rsidP="00EE3F47">
      <w:pPr>
        <w:autoSpaceDE w:val="0"/>
        <w:autoSpaceDN w:val="0"/>
        <w:adjustRightInd w:val="0"/>
        <w:spacing w:line="276" w:lineRule="auto"/>
        <w:rPr>
          <w:rFonts w:ascii="Segoe UI Light" w:hAnsi="Segoe UI Light" w:cs="Segoe UI Light"/>
          <w:b/>
          <w:sz w:val="22"/>
          <w:szCs w:val="26"/>
          <w:lang w:val="es-ES"/>
        </w:rPr>
      </w:pPr>
      <w:r w:rsidRPr="007F32A5">
        <w:rPr>
          <w:rFonts w:ascii="Segoe UI Light" w:hAnsi="Segoe UI Light" w:cs="Segoe UI Light"/>
          <w:b/>
          <w:sz w:val="22"/>
          <w:szCs w:val="26"/>
          <w:lang w:val="es-ES"/>
        </w:rPr>
        <w:t>P R E S E N T E</w:t>
      </w:r>
    </w:p>
    <w:p w14:paraId="5D7F4DF8" w14:textId="77777777" w:rsidR="007559CD" w:rsidRPr="007F32A5" w:rsidRDefault="007559CD" w:rsidP="00EE3F47">
      <w:pPr>
        <w:autoSpaceDE w:val="0"/>
        <w:autoSpaceDN w:val="0"/>
        <w:adjustRightInd w:val="0"/>
        <w:spacing w:line="276" w:lineRule="auto"/>
        <w:rPr>
          <w:rFonts w:ascii="Segoe UI Light" w:hAnsi="Segoe UI Light" w:cs="Segoe UI Light"/>
          <w:b/>
          <w:sz w:val="22"/>
          <w:szCs w:val="26"/>
          <w:lang w:val="es-ES"/>
        </w:rPr>
      </w:pPr>
    </w:p>
    <w:p w14:paraId="77DF0F70" w14:textId="77777777" w:rsidR="007559CD" w:rsidRPr="007F32A5" w:rsidRDefault="007559CD" w:rsidP="00EE3F47">
      <w:pPr>
        <w:autoSpaceDE w:val="0"/>
        <w:autoSpaceDN w:val="0"/>
        <w:adjustRightInd w:val="0"/>
        <w:spacing w:line="276" w:lineRule="auto"/>
        <w:rPr>
          <w:rFonts w:ascii="Segoe UI Light" w:hAnsi="Segoe UI Light" w:cs="Segoe UI Light"/>
          <w:sz w:val="22"/>
          <w:szCs w:val="26"/>
          <w:lang w:val="es-ES"/>
        </w:rPr>
      </w:pPr>
    </w:p>
    <w:p w14:paraId="43602E8D" w14:textId="733A16C2" w:rsidR="007559CD" w:rsidRPr="007F32A5" w:rsidRDefault="007559CD" w:rsidP="00EE3F47">
      <w:pPr>
        <w:spacing w:line="276" w:lineRule="auto"/>
        <w:ind w:firstLine="284"/>
        <w:jc w:val="both"/>
        <w:rPr>
          <w:rFonts w:ascii="Segoe UI Light" w:hAnsi="Segoe UI Light" w:cs="Segoe UI Light"/>
          <w:sz w:val="22"/>
          <w:szCs w:val="26"/>
          <w:lang w:val="es-ES"/>
        </w:rPr>
      </w:pPr>
      <w:r w:rsidRPr="007F32A5">
        <w:rPr>
          <w:rFonts w:ascii="Segoe UI Light" w:hAnsi="Segoe UI Light" w:cs="Segoe UI Light"/>
          <w:b/>
          <w:sz w:val="22"/>
          <w:szCs w:val="26"/>
          <w:highlight w:val="yellow"/>
          <w:lang w:val="es-ES"/>
        </w:rPr>
        <w:t>XXXXXX</w:t>
      </w:r>
      <w:r w:rsidR="00730E98" w:rsidRPr="007F32A5">
        <w:rPr>
          <w:rFonts w:ascii="Segoe UI Light" w:hAnsi="Segoe UI Light" w:cs="Segoe UI Light"/>
          <w:b/>
          <w:sz w:val="22"/>
          <w:szCs w:val="26"/>
          <w:highlight w:val="yellow"/>
          <w:lang w:val="es-ES"/>
        </w:rPr>
        <w:t xml:space="preserve"> </w:t>
      </w:r>
      <w:r w:rsidRPr="007F32A5">
        <w:rPr>
          <w:rFonts w:ascii="Segoe UI Light" w:hAnsi="Segoe UI Light" w:cs="Segoe UI Light"/>
          <w:b/>
          <w:sz w:val="22"/>
          <w:szCs w:val="26"/>
          <w:highlight w:val="yellow"/>
          <w:lang w:val="es-ES"/>
        </w:rPr>
        <w:t>XXXXXXXX</w:t>
      </w:r>
      <w:r w:rsidR="00730E98" w:rsidRPr="007F32A5">
        <w:rPr>
          <w:rFonts w:ascii="Segoe UI Light" w:hAnsi="Segoe UI Light" w:cs="Segoe UI Light"/>
          <w:b/>
          <w:sz w:val="22"/>
          <w:szCs w:val="26"/>
          <w:highlight w:val="yellow"/>
          <w:lang w:val="es-ES"/>
        </w:rPr>
        <w:t xml:space="preserve"> </w:t>
      </w:r>
      <w:r w:rsidRPr="007F32A5">
        <w:rPr>
          <w:rFonts w:ascii="Segoe UI Light" w:hAnsi="Segoe UI Light" w:cs="Segoe UI Light"/>
          <w:b/>
          <w:sz w:val="22"/>
          <w:szCs w:val="26"/>
          <w:highlight w:val="yellow"/>
          <w:lang w:val="es-ES"/>
        </w:rPr>
        <w:t>XXXXXXX,</w:t>
      </w:r>
      <w:r w:rsidRPr="007F32A5">
        <w:rPr>
          <w:rFonts w:ascii="Segoe UI Light" w:hAnsi="Segoe UI Light" w:cs="Segoe UI Light"/>
          <w:sz w:val="22"/>
          <w:szCs w:val="26"/>
          <w:lang w:val="es-ES"/>
        </w:rPr>
        <w:t xml:space="preserve"> en mi carácter de Representante</w:t>
      </w:r>
      <w:r w:rsidR="00D04CCD" w:rsidRPr="007F32A5">
        <w:rPr>
          <w:rFonts w:ascii="Segoe UI Light" w:hAnsi="Segoe UI Light" w:cs="Segoe UI Light"/>
          <w:sz w:val="22"/>
          <w:szCs w:val="26"/>
          <w:lang w:val="es-ES"/>
        </w:rPr>
        <w:t xml:space="preserve"> y Apoderado</w:t>
      </w:r>
      <w:r w:rsidRPr="007F32A5">
        <w:rPr>
          <w:rFonts w:ascii="Segoe UI Light" w:hAnsi="Segoe UI Light" w:cs="Segoe UI Light"/>
          <w:sz w:val="22"/>
          <w:szCs w:val="26"/>
          <w:lang w:val="es-ES"/>
        </w:rPr>
        <w:t xml:space="preserve"> Legal de la sociedad mercantil denominada </w:t>
      </w:r>
      <w:r w:rsidRPr="007F32A5">
        <w:rPr>
          <w:rFonts w:ascii="Segoe UI Light" w:hAnsi="Segoe UI Light" w:cs="Segoe UI Light"/>
          <w:b/>
          <w:sz w:val="22"/>
          <w:szCs w:val="26"/>
          <w:highlight w:val="yellow"/>
          <w:lang w:val="es-ES"/>
        </w:rPr>
        <w:t>XXXX</w:t>
      </w:r>
      <w:r w:rsidR="00730E98" w:rsidRPr="007F32A5">
        <w:rPr>
          <w:rFonts w:ascii="Segoe UI Light" w:hAnsi="Segoe UI Light" w:cs="Segoe UI Light"/>
          <w:b/>
          <w:sz w:val="22"/>
          <w:szCs w:val="26"/>
          <w:highlight w:val="yellow"/>
          <w:lang w:val="es-ES"/>
        </w:rPr>
        <w:t xml:space="preserve"> </w:t>
      </w:r>
      <w:r w:rsidRPr="007F32A5">
        <w:rPr>
          <w:rFonts w:ascii="Segoe UI Light" w:hAnsi="Segoe UI Light" w:cs="Segoe UI Light"/>
          <w:b/>
          <w:sz w:val="22"/>
          <w:szCs w:val="26"/>
          <w:highlight w:val="yellow"/>
          <w:lang w:val="es-ES"/>
        </w:rPr>
        <w:t>XXXXXX S.A. de C.V.,</w:t>
      </w:r>
      <w:r w:rsidRPr="007F32A5">
        <w:rPr>
          <w:rFonts w:ascii="Segoe UI Light" w:hAnsi="Segoe UI Light" w:cs="Segoe UI Light"/>
          <w:sz w:val="22"/>
          <w:szCs w:val="26"/>
          <w:lang w:val="es-ES"/>
        </w:rPr>
        <w:t xml:space="preserve"> personalidad que acredito con el instrumento notarial número </w:t>
      </w:r>
      <w:r w:rsidRPr="007F32A5">
        <w:rPr>
          <w:rFonts w:ascii="Segoe UI Light" w:hAnsi="Segoe UI Light" w:cs="Segoe UI Light"/>
          <w:b/>
          <w:sz w:val="22"/>
          <w:szCs w:val="26"/>
          <w:highlight w:val="yellow"/>
          <w:lang w:val="es-ES"/>
        </w:rPr>
        <w:t>XXXXXXXX,</w:t>
      </w:r>
      <w:r w:rsidRPr="007F32A5">
        <w:rPr>
          <w:rFonts w:ascii="Segoe UI Light" w:hAnsi="Segoe UI Light" w:cs="Segoe UI Light"/>
          <w:sz w:val="22"/>
          <w:szCs w:val="26"/>
          <w:lang w:val="es-ES"/>
        </w:rPr>
        <w:t xml:space="preserve"> pasado ante la fe del Notario Público </w:t>
      </w:r>
      <w:r w:rsidRPr="007F32A5">
        <w:rPr>
          <w:rFonts w:ascii="Segoe UI Light" w:hAnsi="Segoe UI Light" w:cs="Segoe UI Light"/>
          <w:b/>
          <w:sz w:val="22"/>
          <w:szCs w:val="26"/>
          <w:highlight w:val="yellow"/>
          <w:lang w:val="es-ES"/>
        </w:rPr>
        <w:t>XXXXXXX</w:t>
      </w:r>
      <w:r w:rsidRPr="007F32A5">
        <w:rPr>
          <w:rFonts w:ascii="Segoe UI Light" w:hAnsi="Segoe UI Light" w:cs="Segoe UI Light"/>
          <w:sz w:val="22"/>
          <w:szCs w:val="26"/>
          <w:lang w:val="es-ES"/>
        </w:rPr>
        <w:t xml:space="preserve"> del estado de </w:t>
      </w:r>
      <w:r w:rsidRPr="007F32A5">
        <w:rPr>
          <w:rFonts w:ascii="Segoe UI Light" w:hAnsi="Segoe UI Light" w:cs="Segoe UI Light"/>
          <w:b/>
          <w:sz w:val="22"/>
          <w:szCs w:val="26"/>
          <w:highlight w:val="yellow"/>
          <w:lang w:val="es-ES"/>
        </w:rPr>
        <w:t>XXXXXXXXXXX,</w:t>
      </w:r>
      <w:r w:rsidRPr="007F32A5">
        <w:rPr>
          <w:rFonts w:ascii="Segoe UI Light" w:hAnsi="Segoe UI Light" w:cs="Segoe UI Light"/>
          <w:sz w:val="22"/>
          <w:szCs w:val="26"/>
          <w:lang w:val="es-ES"/>
        </w:rPr>
        <w:t xml:space="preserve"> de fecha </w:t>
      </w:r>
      <w:r w:rsidRPr="007F32A5">
        <w:rPr>
          <w:rFonts w:ascii="Segoe UI Light" w:hAnsi="Segoe UI Light" w:cs="Segoe UI Light"/>
          <w:b/>
          <w:sz w:val="22"/>
          <w:szCs w:val="26"/>
          <w:highlight w:val="yellow"/>
          <w:lang w:val="es-ES"/>
        </w:rPr>
        <w:t>XX</w:t>
      </w:r>
      <w:r w:rsidRPr="007F32A5">
        <w:rPr>
          <w:rFonts w:ascii="Segoe UI Light" w:hAnsi="Segoe UI Light" w:cs="Segoe UI Light"/>
          <w:sz w:val="22"/>
          <w:szCs w:val="26"/>
          <w:lang w:val="es-ES"/>
        </w:rPr>
        <w:t xml:space="preserve"> de </w:t>
      </w:r>
      <w:r w:rsidRPr="007F32A5">
        <w:rPr>
          <w:rFonts w:ascii="Segoe UI Light" w:hAnsi="Segoe UI Light" w:cs="Segoe UI Light"/>
          <w:b/>
          <w:sz w:val="22"/>
          <w:szCs w:val="26"/>
          <w:highlight w:val="yellow"/>
          <w:lang w:val="es-ES"/>
        </w:rPr>
        <w:t>XXXXXXX</w:t>
      </w:r>
      <w:r w:rsidRPr="007F32A5">
        <w:rPr>
          <w:rFonts w:ascii="Segoe UI Light" w:hAnsi="Segoe UI Light" w:cs="Segoe UI Light"/>
          <w:sz w:val="22"/>
          <w:szCs w:val="26"/>
          <w:lang w:val="es-ES"/>
        </w:rPr>
        <w:t xml:space="preserve"> de </w:t>
      </w:r>
      <w:r w:rsidRPr="007F32A5">
        <w:rPr>
          <w:rFonts w:ascii="Segoe UI Light" w:hAnsi="Segoe UI Light" w:cs="Segoe UI Light"/>
          <w:b/>
          <w:sz w:val="22"/>
          <w:szCs w:val="26"/>
          <w:highlight w:val="yellow"/>
          <w:lang w:val="es-ES"/>
        </w:rPr>
        <w:t>XXXX,</w:t>
      </w:r>
      <w:r w:rsidRPr="007F32A5">
        <w:rPr>
          <w:rFonts w:ascii="Segoe UI Light" w:hAnsi="Segoe UI Light" w:cs="Segoe UI Light"/>
          <w:sz w:val="22"/>
          <w:szCs w:val="26"/>
          <w:lang w:val="es-ES"/>
        </w:rPr>
        <w:t xml:space="preserve"> señalando para oír notificaciones el domicilio ubicado en </w:t>
      </w:r>
      <w:r w:rsidRPr="007F32A5">
        <w:rPr>
          <w:rFonts w:ascii="Segoe UI Light" w:hAnsi="Segoe UI Light" w:cs="Segoe UI Light"/>
          <w:b/>
          <w:sz w:val="22"/>
          <w:szCs w:val="26"/>
          <w:highlight w:val="yellow"/>
          <w:lang w:val="es-ES"/>
        </w:rPr>
        <w:t>XXXXXXXXX</w:t>
      </w:r>
      <w:r w:rsidRPr="007F32A5">
        <w:rPr>
          <w:rFonts w:ascii="Segoe UI Light" w:hAnsi="Segoe UI Light" w:cs="Segoe UI Light"/>
          <w:sz w:val="22"/>
          <w:szCs w:val="26"/>
          <w:highlight w:val="yellow"/>
          <w:lang w:val="es-ES"/>
        </w:rPr>
        <w:t xml:space="preserve"> </w:t>
      </w:r>
      <w:r w:rsidRPr="007F32A5">
        <w:rPr>
          <w:rFonts w:ascii="Segoe UI Light" w:hAnsi="Segoe UI Light" w:cs="Segoe UI Light"/>
          <w:b/>
          <w:sz w:val="22"/>
          <w:szCs w:val="26"/>
          <w:highlight w:val="yellow"/>
          <w:lang w:val="es-ES"/>
        </w:rPr>
        <w:t>XXXXXXXX XXXXXXXX,</w:t>
      </w:r>
      <w:r w:rsidRPr="007F32A5">
        <w:rPr>
          <w:rFonts w:ascii="Segoe UI Light" w:hAnsi="Segoe UI Light" w:cs="Segoe UI Light"/>
          <w:sz w:val="22"/>
          <w:szCs w:val="26"/>
          <w:lang w:val="es-ES"/>
        </w:rPr>
        <w:t xml:space="preserve"> y autorizando en los más amplios términos del artículo 12 de la Ley de Amparo en vigor a los Licenciados en Derecho </w:t>
      </w:r>
      <w:r w:rsidRPr="007F32A5">
        <w:rPr>
          <w:rFonts w:ascii="Segoe UI Light" w:hAnsi="Segoe UI Light" w:cs="Segoe UI Light"/>
          <w:b/>
          <w:sz w:val="22"/>
          <w:szCs w:val="26"/>
          <w:highlight w:val="yellow"/>
          <w:lang w:val="es-ES"/>
        </w:rPr>
        <w:t>CC. XXXXXXXXX y XXXXXXX</w:t>
      </w:r>
      <w:r w:rsidRPr="007F32A5">
        <w:rPr>
          <w:rFonts w:ascii="Segoe UI Light" w:hAnsi="Segoe UI Light" w:cs="Segoe UI Light"/>
          <w:sz w:val="22"/>
          <w:szCs w:val="26"/>
          <w:lang w:val="es-ES"/>
        </w:rPr>
        <w:t xml:space="preserve"> con números de cédula profesional </w:t>
      </w:r>
      <w:r w:rsidRPr="007F32A5">
        <w:rPr>
          <w:rFonts w:ascii="Segoe UI Light" w:hAnsi="Segoe UI Light" w:cs="Segoe UI Light"/>
          <w:b/>
          <w:sz w:val="22"/>
          <w:szCs w:val="26"/>
          <w:highlight w:val="yellow"/>
          <w:lang w:val="es-ES"/>
        </w:rPr>
        <w:t>XXXXXX y XXXXXXX</w:t>
      </w:r>
      <w:r w:rsidRPr="007F32A5">
        <w:rPr>
          <w:rFonts w:ascii="Segoe UI Light" w:hAnsi="Segoe UI Light" w:cs="Segoe UI Light"/>
          <w:sz w:val="22"/>
          <w:szCs w:val="26"/>
          <w:lang w:val="es-ES"/>
        </w:rPr>
        <w:t xml:space="preserve"> respectivamente; indistintamente, con facultades para solicitar copias certificadas y recoger toda clase de </w:t>
      </w:r>
      <w:r w:rsidRPr="007F32A5">
        <w:rPr>
          <w:rFonts w:ascii="Segoe UI Light" w:hAnsi="Segoe UI Light" w:cs="Segoe UI Light"/>
          <w:bCs/>
          <w:sz w:val="22"/>
          <w:szCs w:val="26"/>
        </w:rPr>
        <w:t>documentos</w:t>
      </w:r>
      <w:r w:rsidRPr="007F32A5">
        <w:rPr>
          <w:rFonts w:ascii="Segoe UI Light" w:hAnsi="Segoe UI Light" w:cs="Segoe UI Light"/>
          <w:sz w:val="22"/>
          <w:szCs w:val="26"/>
          <w:lang w:val="es-ES"/>
        </w:rPr>
        <w:t xml:space="preserve"> a los </w:t>
      </w:r>
      <w:r w:rsidRPr="007F32A5">
        <w:rPr>
          <w:rFonts w:ascii="Segoe UI Light" w:hAnsi="Segoe UI Light" w:cs="Segoe UI Light"/>
          <w:sz w:val="22"/>
          <w:szCs w:val="26"/>
          <w:highlight w:val="yellow"/>
          <w:lang w:val="es-ES"/>
        </w:rPr>
        <w:t xml:space="preserve">Pasantes de Derecho CC. </w:t>
      </w:r>
      <w:r w:rsidRPr="007F32A5">
        <w:rPr>
          <w:rFonts w:ascii="Segoe UI Light" w:hAnsi="Segoe UI Light" w:cs="Segoe UI Light"/>
          <w:b/>
          <w:sz w:val="22"/>
          <w:szCs w:val="26"/>
          <w:highlight w:val="yellow"/>
          <w:lang w:val="es-ES"/>
        </w:rPr>
        <w:t>XXXXXXXXXXXX y XXXXXXXXXXXX,</w:t>
      </w:r>
      <w:r w:rsidRPr="007F32A5">
        <w:rPr>
          <w:rFonts w:ascii="Segoe UI Light" w:hAnsi="Segoe UI Light" w:cs="Segoe UI Light"/>
          <w:sz w:val="22"/>
          <w:szCs w:val="26"/>
          <w:lang w:val="es-ES"/>
        </w:rPr>
        <w:t xml:space="preserve"> respetuosamente comparecemos a exponer: </w:t>
      </w:r>
    </w:p>
    <w:p w14:paraId="5BE6C298" w14:textId="77777777" w:rsidR="007559CD" w:rsidRPr="007F32A5" w:rsidRDefault="007559CD" w:rsidP="00EE3F47">
      <w:pPr>
        <w:spacing w:line="276" w:lineRule="auto"/>
        <w:ind w:firstLine="284"/>
        <w:jc w:val="both"/>
        <w:rPr>
          <w:rFonts w:ascii="Segoe UI Light" w:hAnsi="Segoe UI Light" w:cs="Segoe UI Light"/>
          <w:sz w:val="22"/>
          <w:szCs w:val="26"/>
          <w:lang w:val="es-ES"/>
        </w:rPr>
      </w:pPr>
    </w:p>
    <w:p w14:paraId="404DA226" w14:textId="483CAC22" w:rsidR="008E2FE3" w:rsidRPr="007F32A5" w:rsidRDefault="007559CD" w:rsidP="00EE3F47">
      <w:pPr>
        <w:spacing w:line="276" w:lineRule="auto"/>
        <w:ind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Que con fundamento en los artículos 103 y 107 de la Constitución Política de los Estados Unidos Mexicanos; </w:t>
      </w:r>
      <w:r w:rsidRPr="007F32A5">
        <w:rPr>
          <w:rFonts w:ascii="Segoe UI Light" w:hAnsi="Segoe UI Light" w:cs="Segoe UI Light"/>
          <w:sz w:val="22"/>
          <w:szCs w:val="26"/>
          <w:lang w:val="es-ES" w:eastAsia="es-MX"/>
        </w:rPr>
        <w:t>1º, 17 fracción I, 107, fracción I, inciso b), 108, y demás relativos y aplicables de la Ley de Amparo</w:t>
      </w:r>
      <w:r w:rsidRPr="007F32A5">
        <w:rPr>
          <w:rFonts w:ascii="Segoe UI Light" w:hAnsi="Segoe UI Light" w:cs="Segoe UI Light"/>
          <w:sz w:val="22"/>
          <w:szCs w:val="26"/>
          <w:lang w:val="es-ES"/>
        </w:rPr>
        <w:t xml:space="preserve"> vengo a solicitar el </w:t>
      </w:r>
      <w:r w:rsidRPr="007F32A5">
        <w:rPr>
          <w:rFonts w:ascii="Segoe UI Light" w:hAnsi="Segoe UI Light" w:cs="Segoe UI Light"/>
          <w:b/>
          <w:sz w:val="22"/>
          <w:szCs w:val="26"/>
          <w:lang w:val="es-ES"/>
        </w:rPr>
        <w:t>AMPARO Y PROTECCIÓN DE LA JUSTICIA DE LA UNIÓN</w:t>
      </w:r>
      <w:r w:rsidR="00AF2D54" w:rsidRPr="007F32A5">
        <w:rPr>
          <w:rFonts w:ascii="Segoe UI Light" w:hAnsi="Segoe UI Light" w:cs="Segoe UI Light"/>
          <w:b/>
          <w:sz w:val="22"/>
          <w:szCs w:val="26"/>
          <w:lang w:val="es-ES"/>
        </w:rPr>
        <w:t xml:space="preserve"> CONTRA NORMAS DE CARÁCTER GENERAL </w:t>
      </w:r>
      <w:r w:rsidR="00AF2D54" w:rsidRPr="007F32A5">
        <w:rPr>
          <w:rFonts w:ascii="Segoe UI Light" w:hAnsi="Segoe UI Light" w:cs="Segoe UI Light"/>
          <w:sz w:val="22"/>
          <w:szCs w:val="26"/>
          <w:lang w:val="es-ES"/>
        </w:rPr>
        <w:t xml:space="preserve">que se reclaman </w:t>
      </w:r>
      <w:r w:rsidRPr="007F32A5">
        <w:rPr>
          <w:rFonts w:ascii="Segoe UI Light" w:hAnsi="Segoe UI Light" w:cs="Segoe UI Light"/>
          <w:sz w:val="22"/>
          <w:szCs w:val="26"/>
          <w:lang w:val="es-ES"/>
        </w:rPr>
        <w:t>de</w:t>
      </w:r>
      <w:r w:rsidR="008E2FE3" w:rsidRPr="007F32A5">
        <w:rPr>
          <w:rFonts w:ascii="Segoe UI Light" w:hAnsi="Segoe UI Light" w:cs="Segoe UI Light"/>
          <w:sz w:val="22"/>
          <w:szCs w:val="26"/>
          <w:lang w:val="es-ES"/>
        </w:rPr>
        <w:t xml:space="preserve"> la </w:t>
      </w:r>
      <w:r w:rsidR="001C7B06" w:rsidRPr="007F32A5">
        <w:rPr>
          <w:rFonts w:ascii="Segoe UI Light" w:hAnsi="Segoe UI Light" w:cs="Segoe UI Light"/>
          <w:bCs/>
          <w:sz w:val="22"/>
          <w:szCs w:val="26"/>
        </w:rPr>
        <w:t xml:space="preserve">Secretaria de Medio Ambiente y Recursos Naturales </w:t>
      </w:r>
      <w:r w:rsidR="001C7B06" w:rsidRPr="007F32A5">
        <w:rPr>
          <w:rFonts w:ascii="Segoe UI Light" w:hAnsi="Segoe UI Light" w:cs="Segoe UI Light"/>
          <w:sz w:val="22"/>
          <w:szCs w:val="26"/>
          <w:lang w:val="es-ES"/>
        </w:rPr>
        <w:t xml:space="preserve">y </w:t>
      </w:r>
      <w:r w:rsidR="008E2FE3" w:rsidRPr="007F32A5">
        <w:rPr>
          <w:rFonts w:ascii="Segoe UI Light" w:hAnsi="Segoe UI Light" w:cs="Segoe UI Light"/>
          <w:sz w:val="22"/>
          <w:szCs w:val="26"/>
          <w:lang w:val="es-ES"/>
        </w:rPr>
        <w:t>de otras autoridades</w:t>
      </w:r>
      <w:r w:rsidR="009C2656" w:rsidRPr="007F32A5">
        <w:rPr>
          <w:rFonts w:ascii="Segoe UI Light" w:hAnsi="Segoe UI Light" w:cs="Segoe UI Light"/>
          <w:sz w:val="22"/>
          <w:szCs w:val="26"/>
          <w:lang w:val="es-ES"/>
        </w:rPr>
        <w:t>,</w:t>
      </w:r>
      <w:r w:rsidR="008E2FE3" w:rsidRPr="007F32A5">
        <w:rPr>
          <w:rFonts w:ascii="Segoe UI Light" w:hAnsi="Segoe UI Light" w:cs="Segoe UI Light"/>
          <w:sz w:val="22"/>
          <w:szCs w:val="26"/>
          <w:lang w:val="es-ES"/>
        </w:rPr>
        <w:t xml:space="preserve"> que consisten fundamentalmente </w:t>
      </w:r>
      <w:r w:rsidR="009C2656" w:rsidRPr="007F32A5">
        <w:rPr>
          <w:rFonts w:ascii="Segoe UI Light" w:hAnsi="Segoe UI Light" w:cs="Segoe UI Light"/>
          <w:sz w:val="22"/>
          <w:szCs w:val="26"/>
          <w:lang w:val="es-ES"/>
        </w:rPr>
        <w:t xml:space="preserve">en la aprobación, expedición, publicación y posterior puesta en vigor de </w:t>
      </w:r>
      <w:r w:rsidR="001C7B06" w:rsidRPr="007F32A5">
        <w:rPr>
          <w:rFonts w:ascii="Segoe UI Light" w:hAnsi="Segoe UI Light" w:cs="Segoe UI Light"/>
          <w:sz w:val="22"/>
          <w:szCs w:val="26"/>
          <w:lang w:val="es-ES"/>
        </w:rPr>
        <w:t>las DISPOSICIONES administrativas de carácter general que establecen los lineamientos para que los Regulados lleven a cabo las Investigaciones Causa Raíz de Incidentes y Accidentes ocurridos en sus Instalaciones</w:t>
      </w:r>
      <w:r w:rsidR="00FA2A47" w:rsidRPr="007F32A5">
        <w:rPr>
          <w:rFonts w:ascii="Segoe UI Light" w:hAnsi="Segoe UI Light" w:cs="Segoe UI Light"/>
          <w:bCs/>
          <w:sz w:val="22"/>
          <w:szCs w:val="26"/>
        </w:rPr>
        <w:t>; mismo</w:t>
      </w:r>
      <w:r w:rsidR="008E2FE3" w:rsidRPr="007F32A5">
        <w:rPr>
          <w:rFonts w:ascii="Segoe UI Light" w:hAnsi="Segoe UI Light" w:cs="Segoe UI Light"/>
          <w:sz w:val="22"/>
          <w:szCs w:val="26"/>
          <w:lang w:eastAsia="es-MX"/>
        </w:rPr>
        <w:t xml:space="preserve"> que </w:t>
      </w:r>
      <w:r w:rsidR="008E2FE3" w:rsidRPr="007F32A5">
        <w:rPr>
          <w:rFonts w:ascii="Segoe UI Light" w:hAnsi="Segoe UI Light" w:cs="Segoe UI Light"/>
          <w:sz w:val="22"/>
          <w:szCs w:val="26"/>
          <w:lang w:val="es-ES"/>
        </w:rPr>
        <w:t>conculca en perjuicio de mi representada las garantías previstas en los artículos 1,</w:t>
      </w:r>
      <w:r w:rsidR="00422E2D" w:rsidRPr="007F32A5">
        <w:rPr>
          <w:rFonts w:ascii="Segoe UI Light" w:hAnsi="Segoe UI Light" w:cs="Segoe UI Light"/>
          <w:sz w:val="22"/>
          <w:szCs w:val="26"/>
          <w:lang w:val="es-ES"/>
        </w:rPr>
        <w:t xml:space="preserve"> 14, 16 y 28  constitucionales.</w:t>
      </w:r>
    </w:p>
    <w:p w14:paraId="7D525E72" w14:textId="77777777" w:rsidR="008E2FE3" w:rsidRPr="007F32A5" w:rsidRDefault="008E2FE3" w:rsidP="00EE3F47">
      <w:pPr>
        <w:spacing w:line="276" w:lineRule="auto"/>
        <w:ind w:firstLine="284"/>
        <w:jc w:val="both"/>
        <w:rPr>
          <w:rFonts w:ascii="Segoe UI Light" w:hAnsi="Segoe UI Light" w:cs="Segoe UI Light"/>
          <w:sz w:val="22"/>
          <w:szCs w:val="26"/>
          <w:lang w:val="es-ES"/>
        </w:rPr>
      </w:pPr>
    </w:p>
    <w:p w14:paraId="0FF4805D" w14:textId="06174A60" w:rsidR="007559CD" w:rsidRPr="007F32A5" w:rsidRDefault="007559CD" w:rsidP="00EE3F47">
      <w:pPr>
        <w:spacing w:line="276" w:lineRule="auto"/>
        <w:ind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En acatamiento a lo que dispone el artículo 1</w:t>
      </w:r>
      <w:r w:rsidR="00DF2314" w:rsidRPr="007F32A5">
        <w:rPr>
          <w:rFonts w:ascii="Segoe UI Light" w:hAnsi="Segoe UI Light" w:cs="Segoe UI Light"/>
          <w:sz w:val="22"/>
          <w:szCs w:val="26"/>
          <w:lang w:val="es-ES"/>
        </w:rPr>
        <w:t>08 de</w:t>
      </w:r>
      <w:r w:rsidRPr="007F32A5">
        <w:rPr>
          <w:rFonts w:ascii="Segoe UI Light" w:hAnsi="Segoe UI Light" w:cs="Segoe UI Light"/>
          <w:sz w:val="22"/>
          <w:szCs w:val="26"/>
          <w:lang w:val="es-ES"/>
        </w:rPr>
        <w:t xml:space="preserve"> la Ley de la materia manifiesto:</w:t>
      </w:r>
    </w:p>
    <w:p w14:paraId="31ED291B" w14:textId="77777777" w:rsidR="007559CD" w:rsidRPr="007F32A5" w:rsidRDefault="007559CD" w:rsidP="00EE3F47">
      <w:pPr>
        <w:spacing w:line="276" w:lineRule="auto"/>
        <w:ind w:firstLine="284"/>
        <w:jc w:val="both"/>
        <w:rPr>
          <w:rFonts w:ascii="Segoe UI Light" w:hAnsi="Segoe UI Light" w:cs="Segoe UI Light"/>
          <w:sz w:val="22"/>
          <w:szCs w:val="26"/>
          <w:lang w:val="es-ES"/>
        </w:rPr>
      </w:pPr>
    </w:p>
    <w:p w14:paraId="537EF6F3" w14:textId="77777777" w:rsidR="007559CD" w:rsidRPr="007F32A5" w:rsidRDefault="007559CD" w:rsidP="00EE3F47">
      <w:pPr>
        <w:spacing w:line="276" w:lineRule="auto"/>
        <w:ind w:firstLine="284"/>
        <w:jc w:val="both"/>
        <w:rPr>
          <w:rFonts w:ascii="Segoe UI Light" w:hAnsi="Segoe UI Light" w:cs="Segoe UI Light"/>
          <w:b/>
          <w:sz w:val="22"/>
          <w:szCs w:val="26"/>
          <w:lang w:val="es-ES"/>
        </w:rPr>
      </w:pPr>
      <w:r w:rsidRPr="007F32A5">
        <w:rPr>
          <w:rFonts w:ascii="Segoe UI Light" w:hAnsi="Segoe UI Light" w:cs="Segoe UI Light"/>
          <w:b/>
          <w:sz w:val="22"/>
          <w:szCs w:val="26"/>
          <w:lang w:val="es-ES"/>
        </w:rPr>
        <w:t xml:space="preserve">NOMBRE Y DOMICILIO DEL QUEJOSO: </w:t>
      </w:r>
    </w:p>
    <w:p w14:paraId="08D88E1B" w14:textId="77777777" w:rsidR="001C7B06" w:rsidRPr="007F32A5" w:rsidRDefault="001C7B06" w:rsidP="00EE3F47">
      <w:pPr>
        <w:spacing w:line="276" w:lineRule="auto"/>
        <w:ind w:firstLine="284"/>
        <w:jc w:val="both"/>
        <w:rPr>
          <w:rFonts w:ascii="Segoe UI Light" w:hAnsi="Segoe UI Light" w:cs="Segoe UI Light"/>
          <w:sz w:val="22"/>
          <w:szCs w:val="26"/>
          <w:lang w:val="es-ES" w:eastAsia="es-MX"/>
        </w:rPr>
      </w:pPr>
    </w:p>
    <w:p w14:paraId="48D4B3CD" w14:textId="6981D697" w:rsidR="007559CD" w:rsidRPr="007F32A5" w:rsidRDefault="0001061C" w:rsidP="00EE3F47">
      <w:pPr>
        <w:spacing w:line="276" w:lineRule="auto"/>
        <w:ind w:firstLine="284"/>
        <w:jc w:val="both"/>
        <w:rPr>
          <w:rFonts w:ascii="Segoe UI Light" w:hAnsi="Segoe UI Light" w:cs="Segoe UI Light"/>
          <w:b/>
          <w:bCs/>
          <w:sz w:val="22"/>
          <w:szCs w:val="26"/>
          <w:lang w:val="es-ES"/>
        </w:rPr>
      </w:pPr>
      <w:r w:rsidRPr="007F32A5">
        <w:rPr>
          <w:rFonts w:ascii="Segoe UI Light" w:hAnsi="Segoe UI Light" w:cs="Segoe UI Light"/>
          <w:sz w:val="22"/>
          <w:szCs w:val="26"/>
          <w:lang w:val="es-ES" w:eastAsia="es-MX"/>
        </w:rPr>
        <w:t>Ya h</w:t>
      </w:r>
      <w:r w:rsidR="007559CD" w:rsidRPr="007F32A5">
        <w:rPr>
          <w:rFonts w:ascii="Segoe UI Light" w:hAnsi="Segoe UI Light" w:cs="Segoe UI Light"/>
          <w:sz w:val="22"/>
          <w:szCs w:val="26"/>
          <w:lang w:val="es-ES" w:eastAsia="es-MX"/>
        </w:rPr>
        <w:t xml:space="preserve">an </w:t>
      </w:r>
      <w:r w:rsidR="007559CD" w:rsidRPr="007F32A5">
        <w:rPr>
          <w:rFonts w:ascii="Segoe UI Light" w:hAnsi="Segoe UI Light" w:cs="Segoe UI Light"/>
          <w:sz w:val="22"/>
          <w:szCs w:val="26"/>
          <w:lang w:val="es-ES"/>
        </w:rPr>
        <w:t>quedado</w:t>
      </w:r>
      <w:r w:rsidR="007559CD" w:rsidRPr="007F32A5">
        <w:rPr>
          <w:rFonts w:ascii="Segoe UI Light" w:hAnsi="Segoe UI Light" w:cs="Segoe UI Light"/>
          <w:sz w:val="22"/>
          <w:szCs w:val="26"/>
          <w:lang w:val="es-ES" w:eastAsia="es-MX"/>
        </w:rPr>
        <w:t xml:space="preserve"> ya precisados en el proemio de este escrito.</w:t>
      </w:r>
    </w:p>
    <w:p w14:paraId="23028C0D" w14:textId="77777777" w:rsidR="007559CD" w:rsidRPr="007F32A5" w:rsidRDefault="007559CD" w:rsidP="00EE3F47">
      <w:pPr>
        <w:spacing w:line="276" w:lineRule="auto"/>
        <w:ind w:firstLine="284"/>
        <w:jc w:val="both"/>
        <w:rPr>
          <w:rFonts w:ascii="Segoe UI Light" w:hAnsi="Segoe UI Light" w:cs="Segoe UI Light"/>
          <w:sz w:val="22"/>
          <w:szCs w:val="26"/>
          <w:lang w:val="es-ES" w:eastAsia="es-MX"/>
        </w:rPr>
      </w:pPr>
    </w:p>
    <w:p w14:paraId="33C39AA0" w14:textId="77777777" w:rsidR="007559CD" w:rsidRPr="007F32A5" w:rsidRDefault="007559CD" w:rsidP="00EE3F47">
      <w:pPr>
        <w:spacing w:line="276" w:lineRule="auto"/>
        <w:ind w:firstLine="284"/>
        <w:jc w:val="both"/>
        <w:rPr>
          <w:rFonts w:ascii="Segoe UI Light" w:hAnsi="Segoe UI Light" w:cs="Segoe UI Light"/>
          <w:sz w:val="22"/>
          <w:szCs w:val="26"/>
          <w:lang w:val="es-ES" w:eastAsia="es-MX"/>
        </w:rPr>
      </w:pPr>
    </w:p>
    <w:p w14:paraId="720FC609" w14:textId="0FBC486A" w:rsidR="007559CD" w:rsidRPr="007F32A5" w:rsidRDefault="007559CD" w:rsidP="00EE3F47">
      <w:pPr>
        <w:spacing w:line="276" w:lineRule="auto"/>
        <w:ind w:firstLine="284"/>
        <w:jc w:val="both"/>
        <w:rPr>
          <w:rFonts w:ascii="Segoe UI Light" w:hAnsi="Segoe UI Light" w:cs="Segoe UI Light"/>
          <w:b/>
          <w:sz w:val="22"/>
          <w:szCs w:val="26"/>
          <w:lang w:val="es-ES"/>
        </w:rPr>
      </w:pPr>
      <w:r w:rsidRPr="007F32A5">
        <w:rPr>
          <w:rFonts w:ascii="Segoe UI Light" w:hAnsi="Segoe UI Light" w:cs="Segoe UI Light"/>
          <w:b/>
          <w:sz w:val="22"/>
          <w:szCs w:val="26"/>
          <w:lang w:val="es-ES"/>
        </w:rPr>
        <w:t xml:space="preserve">TERCERO </w:t>
      </w:r>
      <w:r w:rsidR="008E2FE3" w:rsidRPr="007F32A5">
        <w:rPr>
          <w:rFonts w:ascii="Segoe UI Light" w:hAnsi="Segoe UI Light" w:cs="Segoe UI Light"/>
          <w:b/>
          <w:sz w:val="22"/>
          <w:szCs w:val="26"/>
          <w:lang w:val="es-ES"/>
        </w:rPr>
        <w:t>INTERESADO</w:t>
      </w:r>
      <w:r w:rsidRPr="007F32A5">
        <w:rPr>
          <w:rFonts w:ascii="Segoe UI Light" w:hAnsi="Segoe UI Light" w:cs="Segoe UI Light"/>
          <w:b/>
          <w:sz w:val="22"/>
          <w:szCs w:val="26"/>
          <w:lang w:val="es-ES"/>
        </w:rPr>
        <w:t>:</w:t>
      </w:r>
    </w:p>
    <w:p w14:paraId="622D4645" w14:textId="77777777" w:rsidR="007559CD" w:rsidRPr="007F32A5" w:rsidRDefault="007559CD" w:rsidP="00EE3F47">
      <w:pPr>
        <w:autoSpaceDE w:val="0"/>
        <w:autoSpaceDN w:val="0"/>
        <w:adjustRightInd w:val="0"/>
        <w:spacing w:line="276" w:lineRule="auto"/>
        <w:jc w:val="both"/>
        <w:rPr>
          <w:rFonts w:ascii="Segoe UI Light" w:hAnsi="Segoe UI Light" w:cs="Segoe UI Light"/>
          <w:sz w:val="22"/>
          <w:szCs w:val="26"/>
          <w:lang w:val="es-ES"/>
        </w:rPr>
      </w:pPr>
    </w:p>
    <w:p w14:paraId="25094180" w14:textId="035574FB" w:rsidR="007559CD" w:rsidRPr="007F32A5" w:rsidRDefault="00494504" w:rsidP="00EE3F47">
      <w:pPr>
        <w:spacing w:line="276" w:lineRule="auto"/>
        <w:ind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No existe conforme al texto del artículo 5°, fracción III, de la Ley de Amparo vigente.</w:t>
      </w:r>
    </w:p>
    <w:p w14:paraId="6F228FC2" w14:textId="23F44CB5" w:rsidR="007559CD" w:rsidRPr="007F32A5" w:rsidRDefault="007559CD" w:rsidP="00EE3F47">
      <w:pPr>
        <w:autoSpaceDE w:val="0"/>
        <w:autoSpaceDN w:val="0"/>
        <w:adjustRightInd w:val="0"/>
        <w:spacing w:line="276" w:lineRule="auto"/>
        <w:jc w:val="both"/>
        <w:rPr>
          <w:rFonts w:ascii="Segoe UI Light" w:hAnsi="Segoe UI Light" w:cs="Segoe UI Light"/>
          <w:sz w:val="22"/>
          <w:szCs w:val="26"/>
          <w:lang w:val="es-ES"/>
        </w:rPr>
      </w:pPr>
    </w:p>
    <w:p w14:paraId="6E2F7453" w14:textId="77777777" w:rsidR="009F1487" w:rsidRPr="007F32A5" w:rsidRDefault="009F1487" w:rsidP="00EE3F47">
      <w:pPr>
        <w:autoSpaceDE w:val="0"/>
        <w:autoSpaceDN w:val="0"/>
        <w:adjustRightInd w:val="0"/>
        <w:spacing w:line="276" w:lineRule="auto"/>
        <w:jc w:val="both"/>
        <w:rPr>
          <w:rFonts w:ascii="Segoe UI Light" w:hAnsi="Segoe UI Light" w:cs="Segoe UI Light"/>
          <w:sz w:val="22"/>
          <w:szCs w:val="26"/>
          <w:lang w:val="es-ES"/>
        </w:rPr>
      </w:pPr>
    </w:p>
    <w:p w14:paraId="1BF1F187" w14:textId="77777777" w:rsidR="007559CD" w:rsidRPr="007F32A5" w:rsidRDefault="007559CD" w:rsidP="00EE3F47">
      <w:pPr>
        <w:spacing w:line="276" w:lineRule="auto"/>
        <w:ind w:firstLine="284"/>
        <w:jc w:val="both"/>
        <w:rPr>
          <w:rFonts w:ascii="Segoe UI Light" w:hAnsi="Segoe UI Light" w:cs="Segoe UI Light"/>
          <w:b/>
          <w:sz w:val="22"/>
          <w:szCs w:val="26"/>
          <w:lang w:val="es-ES"/>
        </w:rPr>
      </w:pPr>
      <w:r w:rsidRPr="007F32A5">
        <w:rPr>
          <w:rFonts w:ascii="Segoe UI Light" w:hAnsi="Segoe UI Light" w:cs="Segoe UI Light"/>
          <w:b/>
          <w:sz w:val="22"/>
          <w:szCs w:val="26"/>
          <w:lang w:val="es-ES"/>
        </w:rPr>
        <w:t>AUTORIDADES RESPONSABLES:</w:t>
      </w:r>
    </w:p>
    <w:p w14:paraId="2BCB78D3" w14:textId="77777777" w:rsidR="007559CD" w:rsidRPr="007F32A5" w:rsidRDefault="007559CD" w:rsidP="00EE3F47">
      <w:pPr>
        <w:autoSpaceDE w:val="0"/>
        <w:autoSpaceDN w:val="0"/>
        <w:adjustRightInd w:val="0"/>
        <w:spacing w:line="276" w:lineRule="auto"/>
        <w:rPr>
          <w:rFonts w:ascii="Segoe UI Light" w:hAnsi="Segoe UI Light" w:cs="Segoe UI Light"/>
          <w:b/>
          <w:sz w:val="22"/>
          <w:szCs w:val="26"/>
          <w:lang w:val="es-ES"/>
        </w:rPr>
      </w:pPr>
    </w:p>
    <w:p w14:paraId="1F03543B" w14:textId="77777777" w:rsidR="009F1487" w:rsidRPr="007F32A5" w:rsidRDefault="00494504" w:rsidP="00EE3F47">
      <w:pPr>
        <w:pStyle w:val="Prrafodelista"/>
        <w:numPr>
          <w:ilvl w:val="0"/>
          <w:numId w:val="8"/>
        </w:numPr>
        <w:autoSpaceDE w:val="0"/>
        <w:autoSpaceDN w:val="0"/>
        <w:adjustRightInd w:val="0"/>
        <w:spacing w:line="276" w:lineRule="auto"/>
        <w:rPr>
          <w:rFonts w:ascii="Segoe UI Light" w:hAnsi="Segoe UI Light" w:cs="Segoe UI Light"/>
          <w:sz w:val="22"/>
          <w:szCs w:val="26"/>
          <w:lang w:val="es-ES"/>
        </w:rPr>
      </w:pPr>
      <w:r w:rsidRPr="007F32A5">
        <w:rPr>
          <w:rFonts w:ascii="Segoe UI Light" w:hAnsi="Segoe UI Light" w:cs="Segoe UI Light"/>
          <w:bCs/>
          <w:sz w:val="22"/>
          <w:szCs w:val="26"/>
        </w:rPr>
        <w:lastRenderedPageBreak/>
        <w:t>Secretaría de Medi</w:t>
      </w:r>
      <w:r w:rsidR="009F1487" w:rsidRPr="007F32A5">
        <w:rPr>
          <w:rFonts w:ascii="Segoe UI Light" w:hAnsi="Segoe UI Light" w:cs="Segoe UI Light"/>
          <w:bCs/>
          <w:sz w:val="22"/>
          <w:szCs w:val="26"/>
        </w:rPr>
        <w:t>o Ambiente y Recursos Naturales;</w:t>
      </w:r>
    </w:p>
    <w:p w14:paraId="6B554F2A" w14:textId="4B769372" w:rsidR="001D3A83" w:rsidRPr="007F32A5" w:rsidRDefault="009F1487" w:rsidP="00EE3F47">
      <w:pPr>
        <w:pStyle w:val="Prrafodelista"/>
        <w:autoSpaceDE w:val="0"/>
        <w:autoSpaceDN w:val="0"/>
        <w:adjustRightInd w:val="0"/>
        <w:spacing w:line="276" w:lineRule="auto"/>
        <w:rPr>
          <w:rFonts w:ascii="Segoe UI Light" w:hAnsi="Segoe UI Light" w:cs="Segoe UI Light"/>
          <w:sz w:val="22"/>
          <w:szCs w:val="26"/>
          <w:lang w:val="es-ES"/>
        </w:rPr>
      </w:pPr>
      <w:r w:rsidRPr="007F32A5">
        <w:rPr>
          <w:rFonts w:ascii="Segoe UI Light" w:hAnsi="Segoe UI Light" w:cs="Segoe UI Light"/>
          <w:sz w:val="22"/>
          <w:szCs w:val="26"/>
          <w:lang w:val="es-ES"/>
        </w:rPr>
        <w:t xml:space="preserve"> </w:t>
      </w:r>
    </w:p>
    <w:p w14:paraId="07DD0BAF" w14:textId="19665846" w:rsidR="00494504" w:rsidRPr="007F32A5" w:rsidRDefault="00494504" w:rsidP="00EE3F47">
      <w:pPr>
        <w:pStyle w:val="Prrafodelista"/>
        <w:numPr>
          <w:ilvl w:val="0"/>
          <w:numId w:val="8"/>
        </w:numPr>
        <w:autoSpaceDE w:val="0"/>
        <w:autoSpaceDN w:val="0"/>
        <w:adjustRightInd w:val="0"/>
        <w:spacing w:line="276" w:lineRule="auto"/>
        <w:jc w:val="both"/>
        <w:rPr>
          <w:rFonts w:ascii="Segoe UI Light" w:hAnsi="Segoe UI Light" w:cs="Segoe UI Light"/>
          <w:sz w:val="22"/>
          <w:szCs w:val="26"/>
          <w:lang w:val="es-ES"/>
        </w:rPr>
      </w:pPr>
      <w:r w:rsidRPr="007F32A5">
        <w:rPr>
          <w:rFonts w:ascii="Segoe UI Light" w:hAnsi="Segoe UI Light" w:cs="Segoe UI Light"/>
          <w:bCs/>
          <w:sz w:val="22"/>
          <w:szCs w:val="26"/>
        </w:rPr>
        <w:t>Agencia</w:t>
      </w:r>
      <w:r w:rsidRPr="007F32A5">
        <w:rPr>
          <w:rFonts w:ascii="Segoe UI Light" w:hAnsi="Segoe UI Light" w:cs="Segoe UI Light"/>
          <w:sz w:val="22"/>
          <w:szCs w:val="26"/>
          <w:lang w:val="es-ES"/>
        </w:rPr>
        <w:t xml:space="preserve"> Nacional de Seguridad Industrial y de Protección al Medio Ambiente del Sector Hidrocarburos</w:t>
      </w:r>
      <w:r w:rsidR="009F1487" w:rsidRPr="007F32A5">
        <w:rPr>
          <w:rFonts w:ascii="Segoe UI Light" w:hAnsi="Segoe UI Light" w:cs="Segoe UI Light"/>
          <w:sz w:val="22"/>
          <w:szCs w:val="26"/>
          <w:lang w:val="es-ES"/>
        </w:rPr>
        <w:t xml:space="preserve">; </w:t>
      </w:r>
    </w:p>
    <w:p w14:paraId="51997333" w14:textId="7D7453AB" w:rsidR="00494504" w:rsidRPr="007F32A5" w:rsidRDefault="00494504" w:rsidP="00EE3F47">
      <w:pPr>
        <w:autoSpaceDE w:val="0"/>
        <w:autoSpaceDN w:val="0"/>
        <w:adjustRightInd w:val="0"/>
        <w:spacing w:line="276" w:lineRule="auto"/>
        <w:rPr>
          <w:rFonts w:ascii="Segoe UI Light" w:hAnsi="Segoe UI Light" w:cs="Segoe UI Light"/>
          <w:sz w:val="22"/>
          <w:szCs w:val="26"/>
          <w:lang w:val="es-ES"/>
        </w:rPr>
      </w:pPr>
    </w:p>
    <w:p w14:paraId="197DDC4E" w14:textId="12DF165B" w:rsidR="001D3A83" w:rsidRPr="007F32A5" w:rsidRDefault="001D3A83" w:rsidP="00EE3F47">
      <w:pPr>
        <w:pStyle w:val="Prrafodelista"/>
        <w:numPr>
          <w:ilvl w:val="0"/>
          <w:numId w:val="8"/>
        </w:numPr>
        <w:autoSpaceDE w:val="0"/>
        <w:autoSpaceDN w:val="0"/>
        <w:adjustRightInd w:val="0"/>
        <w:spacing w:line="276" w:lineRule="auto"/>
        <w:rPr>
          <w:rFonts w:ascii="Segoe UI Light" w:hAnsi="Segoe UI Light" w:cs="Segoe UI Light"/>
          <w:sz w:val="22"/>
          <w:szCs w:val="26"/>
          <w:lang w:val="es-ES"/>
        </w:rPr>
      </w:pPr>
      <w:r w:rsidRPr="007F32A5">
        <w:rPr>
          <w:rFonts w:ascii="Segoe UI Light" w:hAnsi="Segoe UI Light" w:cs="Segoe UI Light"/>
          <w:sz w:val="22"/>
          <w:szCs w:val="26"/>
          <w:lang w:val="es-ES"/>
        </w:rPr>
        <w:t xml:space="preserve">Comisión </w:t>
      </w:r>
      <w:r w:rsidRPr="007F32A5">
        <w:rPr>
          <w:rFonts w:ascii="Segoe UI Light" w:hAnsi="Segoe UI Light" w:cs="Segoe UI Light"/>
          <w:bCs/>
          <w:sz w:val="22"/>
          <w:szCs w:val="26"/>
        </w:rPr>
        <w:t>Federal</w:t>
      </w:r>
      <w:r w:rsidRPr="007F32A5">
        <w:rPr>
          <w:rFonts w:ascii="Segoe UI Light" w:hAnsi="Segoe UI Light" w:cs="Segoe UI Light"/>
          <w:sz w:val="22"/>
          <w:szCs w:val="26"/>
          <w:lang w:val="es-ES"/>
        </w:rPr>
        <w:t xml:space="preserve"> de Mejora Regulatoria;</w:t>
      </w:r>
      <w:r w:rsidR="009F1487" w:rsidRPr="007F32A5">
        <w:rPr>
          <w:rFonts w:ascii="Segoe UI Light" w:hAnsi="Segoe UI Light" w:cs="Segoe UI Light"/>
          <w:sz w:val="22"/>
          <w:szCs w:val="26"/>
          <w:lang w:val="es-ES"/>
        </w:rPr>
        <w:t xml:space="preserve"> y,</w:t>
      </w:r>
      <w:r w:rsidRPr="007F32A5">
        <w:rPr>
          <w:rFonts w:ascii="Segoe UI Light" w:hAnsi="Segoe UI Light" w:cs="Segoe UI Light"/>
          <w:sz w:val="22"/>
          <w:szCs w:val="26"/>
          <w:lang w:val="es-ES"/>
        </w:rPr>
        <w:t xml:space="preserve"> </w:t>
      </w:r>
    </w:p>
    <w:p w14:paraId="06B7DF9E" w14:textId="77777777" w:rsidR="008E2FE3" w:rsidRPr="007F32A5" w:rsidRDefault="008E2FE3" w:rsidP="00EE3F47">
      <w:pPr>
        <w:autoSpaceDE w:val="0"/>
        <w:autoSpaceDN w:val="0"/>
        <w:adjustRightInd w:val="0"/>
        <w:spacing w:line="276" w:lineRule="auto"/>
        <w:rPr>
          <w:rFonts w:ascii="Segoe UI Light" w:hAnsi="Segoe UI Light" w:cs="Segoe UI Light"/>
          <w:sz w:val="22"/>
          <w:szCs w:val="26"/>
          <w:lang w:val="es-ES"/>
        </w:rPr>
      </w:pPr>
    </w:p>
    <w:p w14:paraId="0D237490" w14:textId="542E7F0B" w:rsidR="008E2FE3" w:rsidRPr="007F32A5" w:rsidRDefault="008E2FE3" w:rsidP="00EE3F47">
      <w:pPr>
        <w:pStyle w:val="Prrafodelista"/>
        <w:numPr>
          <w:ilvl w:val="0"/>
          <w:numId w:val="8"/>
        </w:numPr>
        <w:autoSpaceDE w:val="0"/>
        <w:autoSpaceDN w:val="0"/>
        <w:adjustRightInd w:val="0"/>
        <w:spacing w:line="276" w:lineRule="auto"/>
        <w:rPr>
          <w:rFonts w:ascii="Segoe UI Light" w:hAnsi="Segoe UI Light" w:cs="Segoe UI Light"/>
          <w:sz w:val="22"/>
          <w:szCs w:val="26"/>
          <w:lang w:val="es-ES"/>
        </w:rPr>
      </w:pPr>
      <w:r w:rsidRPr="007F32A5">
        <w:rPr>
          <w:rFonts w:ascii="Segoe UI Light" w:hAnsi="Segoe UI Light" w:cs="Segoe UI Light"/>
          <w:sz w:val="22"/>
          <w:szCs w:val="26"/>
          <w:lang w:val="es-ES"/>
        </w:rPr>
        <w:t>C. Director del Diario Oficial de la Federación.</w:t>
      </w:r>
    </w:p>
    <w:p w14:paraId="641487F5" w14:textId="00829AB3" w:rsidR="00A47E54" w:rsidRPr="007F32A5" w:rsidRDefault="00A47E54" w:rsidP="00EE3F47">
      <w:pPr>
        <w:spacing w:line="276" w:lineRule="auto"/>
        <w:ind w:firstLine="284"/>
        <w:jc w:val="both"/>
        <w:rPr>
          <w:rFonts w:ascii="Segoe UI Light" w:hAnsi="Segoe UI Light" w:cs="Segoe UI Light"/>
          <w:b/>
          <w:sz w:val="22"/>
          <w:szCs w:val="26"/>
          <w:lang w:val="es-ES"/>
        </w:rPr>
      </w:pPr>
    </w:p>
    <w:p w14:paraId="2D756ACB" w14:textId="77777777" w:rsidR="00961988" w:rsidRPr="007F32A5" w:rsidRDefault="00961988" w:rsidP="00EE3F47">
      <w:pPr>
        <w:spacing w:line="276" w:lineRule="auto"/>
        <w:ind w:firstLine="284"/>
        <w:jc w:val="both"/>
        <w:rPr>
          <w:rFonts w:ascii="Segoe UI Light" w:hAnsi="Segoe UI Light" w:cs="Segoe UI Light"/>
          <w:b/>
          <w:sz w:val="22"/>
          <w:szCs w:val="26"/>
          <w:lang w:val="es-ES"/>
        </w:rPr>
      </w:pPr>
    </w:p>
    <w:p w14:paraId="6D595DE7" w14:textId="77777777" w:rsidR="007559CD" w:rsidRPr="007F32A5" w:rsidRDefault="007559CD" w:rsidP="00EE3F47">
      <w:pPr>
        <w:spacing w:line="276" w:lineRule="auto"/>
        <w:ind w:firstLine="284"/>
        <w:jc w:val="both"/>
        <w:rPr>
          <w:rFonts w:ascii="Segoe UI Light" w:hAnsi="Segoe UI Light" w:cs="Segoe UI Light"/>
          <w:b/>
          <w:sz w:val="22"/>
          <w:szCs w:val="26"/>
          <w:lang w:val="es-ES"/>
        </w:rPr>
      </w:pPr>
      <w:r w:rsidRPr="007F32A5">
        <w:rPr>
          <w:rFonts w:ascii="Segoe UI Light" w:hAnsi="Segoe UI Light" w:cs="Segoe UI Light"/>
          <w:b/>
          <w:sz w:val="22"/>
          <w:szCs w:val="26"/>
          <w:lang w:val="es-ES"/>
        </w:rPr>
        <w:t>ACTOS RECLAMADOS:</w:t>
      </w:r>
    </w:p>
    <w:p w14:paraId="1874530B" w14:textId="77777777" w:rsidR="007559CD" w:rsidRPr="007F32A5" w:rsidRDefault="007559CD" w:rsidP="00EE3F47">
      <w:pPr>
        <w:spacing w:line="276" w:lineRule="auto"/>
        <w:ind w:firstLine="284"/>
        <w:jc w:val="both"/>
        <w:rPr>
          <w:rFonts w:ascii="Segoe UI Light" w:hAnsi="Segoe UI Light" w:cs="Segoe UI Light"/>
          <w:b/>
          <w:sz w:val="22"/>
          <w:szCs w:val="26"/>
          <w:lang w:val="es-ES"/>
        </w:rPr>
      </w:pPr>
    </w:p>
    <w:p w14:paraId="22DFEEAB" w14:textId="5CBE9D30" w:rsidR="008E2FE3" w:rsidRPr="007F32A5" w:rsidRDefault="008E2FE3" w:rsidP="00EE3F47">
      <w:pPr>
        <w:pStyle w:val="Prrafodelista"/>
        <w:numPr>
          <w:ilvl w:val="0"/>
          <w:numId w:val="10"/>
        </w:numPr>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lang w:val="es-ES"/>
        </w:rPr>
        <w:t xml:space="preserve">De la </w:t>
      </w:r>
      <w:r w:rsidR="00A47E54" w:rsidRPr="007F32A5">
        <w:rPr>
          <w:rFonts w:ascii="Segoe UI Light" w:hAnsi="Segoe UI Light" w:cs="Segoe UI Light"/>
          <w:bCs/>
          <w:sz w:val="22"/>
          <w:szCs w:val="26"/>
        </w:rPr>
        <w:t>Secretaría de Medio Ambiente y Recursos Naturales</w:t>
      </w:r>
      <w:r w:rsidR="009F1487" w:rsidRPr="007F32A5">
        <w:rPr>
          <w:rFonts w:ascii="Segoe UI Light" w:hAnsi="Segoe UI Light" w:cs="Segoe UI Light"/>
          <w:bCs/>
          <w:sz w:val="22"/>
          <w:szCs w:val="26"/>
        </w:rPr>
        <w:t xml:space="preserve">,  se reclama </w:t>
      </w:r>
      <w:r w:rsidRPr="007F32A5">
        <w:rPr>
          <w:rFonts w:ascii="Segoe UI Light" w:hAnsi="Segoe UI Light" w:cs="Segoe UI Light"/>
          <w:bCs/>
          <w:sz w:val="22"/>
          <w:szCs w:val="26"/>
        </w:rPr>
        <w:t xml:space="preserve"> </w:t>
      </w:r>
      <w:r w:rsidR="009F1487" w:rsidRPr="007F32A5">
        <w:rPr>
          <w:rFonts w:ascii="Segoe UI Light" w:hAnsi="Segoe UI Light" w:cs="Segoe UI Light"/>
          <w:bCs/>
          <w:sz w:val="22"/>
          <w:szCs w:val="26"/>
        </w:rPr>
        <w:t xml:space="preserve">se reclama la </w:t>
      </w:r>
      <w:r w:rsidR="009F1487" w:rsidRPr="007F32A5">
        <w:rPr>
          <w:rFonts w:ascii="Segoe UI Light" w:hAnsi="Segoe UI Light" w:cs="Segoe UI Light"/>
          <w:b/>
          <w:bCs/>
          <w:sz w:val="22"/>
          <w:szCs w:val="26"/>
        </w:rPr>
        <w:t>emisión y expedición</w:t>
      </w:r>
      <w:r w:rsidR="009F1487" w:rsidRPr="007F32A5">
        <w:rPr>
          <w:rFonts w:ascii="Segoe UI Light" w:hAnsi="Segoe UI Light" w:cs="Segoe UI Light"/>
          <w:bCs/>
          <w:sz w:val="22"/>
          <w:szCs w:val="26"/>
        </w:rPr>
        <w:t xml:space="preserve"> de la norma general denominada </w:t>
      </w:r>
      <w:r w:rsidR="009F1487" w:rsidRPr="007F32A5">
        <w:rPr>
          <w:rFonts w:ascii="Segoe UI Light" w:hAnsi="Segoe UI Light" w:cs="Segoe UI Light"/>
          <w:sz w:val="22"/>
          <w:szCs w:val="26"/>
        </w:rPr>
        <w:t>DISPOSICIONES administrativas de carácter general que establecen los lineamientos para que los Regulados lleven a cabo las Investigaciones Causa Raíz de Incidentes y Accidentes ocurridos en sus Instalaciones</w:t>
      </w:r>
      <w:r w:rsidR="009F1487" w:rsidRPr="007F32A5">
        <w:rPr>
          <w:rFonts w:ascii="Segoe UI Light" w:hAnsi="Segoe UI Light" w:cs="Segoe UI Light"/>
          <w:bCs/>
          <w:sz w:val="22"/>
          <w:szCs w:val="26"/>
        </w:rPr>
        <w:t>,</w:t>
      </w:r>
      <w:r w:rsidR="009F1487" w:rsidRPr="007F32A5">
        <w:rPr>
          <w:rFonts w:ascii="Segoe UI Light" w:hAnsi="Segoe UI Light" w:cs="Segoe UI Light"/>
          <w:sz w:val="22"/>
          <w:szCs w:val="26"/>
        </w:rPr>
        <w:t xml:space="preserve"> publicada</w:t>
      </w:r>
      <w:r w:rsidRPr="007F32A5">
        <w:rPr>
          <w:rFonts w:ascii="Segoe UI Light" w:hAnsi="Segoe UI Light" w:cs="Segoe UI Light"/>
          <w:sz w:val="22"/>
          <w:szCs w:val="26"/>
        </w:rPr>
        <w:t xml:space="preserve"> en el Diario Ofic</w:t>
      </w:r>
      <w:r w:rsidR="009F1487" w:rsidRPr="007F32A5">
        <w:rPr>
          <w:rFonts w:ascii="Segoe UI Light" w:hAnsi="Segoe UI Light" w:cs="Segoe UI Light"/>
          <w:sz w:val="22"/>
          <w:szCs w:val="26"/>
        </w:rPr>
        <w:t>ial de la Federación con fecha 24</w:t>
      </w:r>
      <w:r w:rsidRPr="007F32A5">
        <w:rPr>
          <w:rFonts w:ascii="Segoe UI Light" w:hAnsi="Segoe UI Light" w:cs="Segoe UI Light"/>
          <w:sz w:val="22"/>
          <w:szCs w:val="26"/>
        </w:rPr>
        <w:t xml:space="preserve"> de </w:t>
      </w:r>
      <w:r w:rsidR="009F1487" w:rsidRPr="007F32A5">
        <w:rPr>
          <w:rFonts w:ascii="Segoe UI Light" w:hAnsi="Segoe UI Light" w:cs="Segoe UI Light"/>
          <w:sz w:val="22"/>
          <w:szCs w:val="26"/>
        </w:rPr>
        <w:t>enero del año 2017</w:t>
      </w:r>
      <w:r w:rsidRPr="007F32A5">
        <w:rPr>
          <w:rFonts w:ascii="Segoe UI Light" w:hAnsi="Segoe UI Light" w:cs="Segoe UI Light"/>
          <w:sz w:val="22"/>
          <w:szCs w:val="26"/>
        </w:rPr>
        <w:t>,</w:t>
      </w:r>
      <w:r w:rsidRPr="007F32A5">
        <w:rPr>
          <w:rFonts w:ascii="Segoe UI Light" w:hAnsi="Segoe UI Light" w:cs="Segoe UI Light"/>
          <w:b/>
          <w:sz w:val="22"/>
          <w:szCs w:val="26"/>
          <w:lang w:eastAsia="es-MX"/>
        </w:rPr>
        <w:t xml:space="preserve"> </w:t>
      </w:r>
      <w:r w:rsidR="00C24967" w:rsidRPr="007F32A5">
        <w:rPr>
          <w:rFonts w:ascii="Segoe UI Light" w:hAnsi="Segoe UI Light" w:cs="Segoe UI Light"/>
          <w:b/>
          <w:sz w:val="22"/>
          <w:szCs w:val="26"/>
          <w:lang w:eastAsia="es-MX"/>
        </w:rPr>
        <w:t xml:space="preserve">mismo que se encuentra </w:t>
      </w:r>
      <w:r w:rsidR="009F1487" w:rsidRPr="007F32A5">
        <w:rPr>
          <w:rFonts w:ascii="Segoe UI Light" w:hAnsi="Segoe UI Light" w:cs="Segoe UI Light"/>
          <w:b/>
          <w:sz w:val="22"/>
          <w:szCs w:val="26"/>
          <w:lang w:eastAsia="es-MX"/>
        </w:rPr>
        <w:t>vigente a partir del 25</w:t>
      </w:r>
      <w:r w:rsidR="008C26D5" w:rsidRPr="007F32A5">
        <w:rPr>
          <w:rFonts w:ascii="Segoe UI Light" w:hAnsi="Segoe UI Light" w:cs="Segoe UI Light"/>
          <w:b/>
          <w:sz w:val="22"/>
          <w:szCs w:val="26"/>
          <w:lang w:eastAsia="es-MX"/>
        </w:rPr>
        <w:t xml:space="preserve"> de </w:t>
      </w:r>
      <w:r w:rsidR="009F1487" w:rsidRPr="007F32A5">
        <w:rPr>
          <w:rFonts w:ascii="Segoe UI Light" w:hAnsi="Segoe UI Light" w:cs="Segoe UI Light"/>
          <w:b/>
          <w:sz w:val="22"/>
          <w:szCs w:val="26"/>
          <w:lang w:eastAsia="es-MX"/>
        </w:rPr>
        <w:t>enero de 2017</w:t>
      </w:r>
      <w:r w:rsidR="009F1487" w:rsidRPr="007F32A5">
        <w:rPr>
          <w:rFonts w:ascii="Segoe UI Light" w:hAnsi="Segoe UI Light" w:cs="Segoe UI Light"/>
          <w:sz w:val="22"/>
          <w:szCs w:val="26"/>
          <w:lang w:eastAsia="es-MX"/>
        </w:rPr>
        <w:t>, lo anterior</w:t>
      </w:r>
      <w:r w:rsidR="008C26D5" w:rsidRPr="007F32A5">
        <w:rPr>
          <w:rFonts w:ascii="Segoe UI Light" w:hAnsi="Segoe UI Light" w:cs="Segoe UI Light"/>
          <w:b/>
          <w:sz w:val="22"/>
          <w:szCs w:val="26"/>
          <w:lang w:eastAsia="es-MX"/>
        </w:rPr>
        <w:t xml:space="preserve"> </w:t>
      </w:r>
      <w:r w:rsidR="008C26D5" w:rsidRPr="007F32A5">
        <w:rPr>
          <w:rFonts w:ascii="Segoe UI Light" w:hAnsi="Segoe UI Light" w:cs="Segoe UI Light"/>
          <w:sz w:val="22"/>
          <w:szCs w:val="26"/>
          <w:lang w:eastAsia="es-MX"/>
        </w:rPr>
        <w:t>en t</w:t>
      </w:r>
      <w:r w:rsidR="00C24967" w:rsidRPr="007F32A5">
        <w:rPr>
          <w:rFonts w:ascii="Segoe UI Light" w:hAnsi="Segoe UI Light" w:cs="Segoe UI Light"/>
          <w:sz w:val="22"/>
          <w:szCs w:val="26"/>
          <w:lang w:eastAsia="es-MX"/>
        </w:rPr>
        <w:t xml:space="preserve">érminos de su </w:t>
      </w:r>
      <w:r w:rsidR="00A67ED4" w:rsidRPr="007F32A5">
        <w:rPr>
          <w:rFonts w:ascii="Segoe UI Light" w:hAnsi="Segoe UI Light" w:cs="Segoe UI Light"/>
          <w:sz w:val="22"/>
          <w:szCs w:val="26"/>
          <w:lang w:eastAsia="es-MX"/>
        </w:rPr>
        <w:t>artículo</w:t>
      </w:r>
      <w:r w:rsidR="009F1487" w:rsidRPr="007F32A5">
        <w:rPr>
          <w:rFonts w:ascii="Segoe UI Light" w:hAnsi="Segoe UI Light" w:cs="Segoe UI Light"/>
          <w:sz w:val="22"/>
          <w:szCs w:val="26"/>
          <w:lang w:eastAsia="es-MX"/>
        </w:rPr>
        <w:t xml:space="preserve"> PRIMERO Transitorio, </w:t>
      </w:r>
      <w:r w:rsidR="00C24967" w:rsidRPr="007F32A5">
        <w:rPr>
          <w:rFonts w:ascii="Segoe UI Light" w:hAnsi="Segoe UI Light" w:cs="Segoe UI Light"/>
          <w:sz w:val="22"/>
          <w:szCs w:val="26"/>
          <w:lang w:eastAsia="es-MX"/>
        </w:rPr>
        <w:t>que dispone: “</w:t>
      </w:r>
      <w:r w:rsidR="009F1487" w:rsidRPr="007F32A5">
        <w:rPr>
          <w:rFonts w:ascii="Segoe UI Light" w:hAnsi="Segoe UI Light" w:cs="Segoe UI Light"/>
          <w:sz w:val="22"/>
          <w:szCs w:val="26"/>
          <w:lang w:eastAsia="es-MX"/>
        </w:rPr>
        <w:t>PRIMERO.- Los presentes Lineamientos entrarán en vigor al siguiente día de su publicación en el Diario Oficial de la Federación.</w:t>
      </w:r>
      <w:r w:rsidR="00C24967" w:rsidRPr="007F32A5">
        <w:rPr>
          <w:rFonts w:ascii="Segoe UI Light" w:hAnsi="Segoe UI Light" w:cs="Segoe UI Light"/>
          <w:sz w:val="22"/>
          <w:szCs w:val="26"/>
          <w:lang w:eastAsia="es-MX"/>
        </w:rPr>
        <w:t xml:space="preserve">”, </w:t>
      </w:r>
      <w:r w:rsidRPr="007F32A5">
        <w:rPr>
          <w:rFonts w:ascii="Segoe UI Light" w:hAnsi="Segoe UI Light" w:cs="Segoe UI Light"/>
          <w:sz w:val="22"/>
          <w:szCs w:val="26"/>
        </w:rPr>
        <w:t>cuya inconstitucionalidad me permito plantear ante Su Señoría en el capítulo de conceptos de violación</w:t>
      </w:r>
      <w:r w:rsidR="009F1487" w:rsidRPr="007F32A5">
        <w:rPr>
          <w:rFonts w:ascii="Segoe UI Light" w:hAnsi="Segoe UI Light" w:cs="Segoe UI Light"/>
          <w:sz w:val="22"/>
          <w:szCs w:val="26"/>
        </w:rPr>
        <w:t>.</w:t>
      </w:r>
    </w:p>
    <w:p w14:paraId="0C94ACE3" w14:textId="77777777" w:rsidR="00AF2D54" w:rsidRPr="007F32A5" w:rsidRDefault="00AF2D54" w:rsidP="00EE3F47">
      <w:pPr>
        <w:pStyle w:val="Ttulo1"/>
        <w:spacing w:before="0" w:beforeAutospacing="0" w:after="0" w:afterAutospacing="0" w:line="276" w:lineRule="auto"/>
        <w:jc w:val="both"/>
        <w:rPr>
          <w:rFonts w:ascii="Segoe UI Light" w:hAnsi="Segoe UI Light" w:cs="Segoe UI Light"/>
          <w:b w:val="0"/>
          <w:sz w:val="22"/>
          <w:szCs w:val="26"/>
          <w:lang w:val="es-ES"/>
        </w:rPr>
      </w:pPr>
    </w:p>
    <w:p w14:paraId="3ACFE2FB" w14:textId="176B608A" w:rsidR="009F1487" w:rsidRPr="007F32A5" w:rsidRDefault="009F1487" w:rsidP="00EE3F47">
      <w:pPr>
        <w:pStyle w:val="Prrafodelista"/>
        <w:numPr>
          <w:ilvl w:val="0"/>
          <w:numId w:val="10"/>
        </w:numPr>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De la Agencia Nacional de Seguridad Industrial y de Protección al Medio Ambiente del Sector Hidrocarburos (ASEA), se reclama la </w:t>
      </w:r>
      <w:r w:rsidR="00603111" w:rsidRPr="007F32A5">
        <w:rPr>
          <w:rFonts w:ascii="Segoe UI Light" w:hAnsi="Segoe UI Light" w:cs="Segoe UI Light"/>
          <w:b/>
          <w:bCs/>
          <w:sz w:val="22"/>
          <w:szCs w:val="26"/>
        </w:rPr>
        <w:t>emisión, expedición,</w:t>
      </w:r>
      <w:r w:rsidR="00603111" w:rsidRPr="007F32A5">
        <w:rPr>
          <w:rFonts w:ascii="Segoe UI Light" w:hAnsi="Segoe UI Light" w:cs="Segoe UI Light"/>
          <w:b/>
          <w:sz w:val="22"/>
          <w:szCs w:val="26"/>
          <w:lang w:val="es-ES"/>
        </w:rPr>
        <w:t xml:space="preserve"> </w:t>
      </w:r>
      <w:r w:rsidRPr="007F32A5">
        <w:rPr>
          <w:rFonts w:ascii="Segoe UI Light" w:hAnsi="Segoe UI Light" w:cs="Segoe UI Light"/>
          <w:b/>
          <w:sz w:val="22"/>
          <w:szCs w:val="26"/>
          <w:lang w:val="es-ES"/>
        </w:rPr>
        <w:t>ejecución</w:t>
      </w:r>
      <w:r w:rsidRPr="007F32A5">
        <w:rPr>
          <w:rFonts w:ascii="Segoe UI Light" w:hAnsi="Segoe UI Light" w:cs="Segoe UI Light"/>
          <w:sz w:val="22"/>
          <w:szCs w:val="26"/>
          <w:lang w:val="es-ES"/>
        </w:rPr>
        <w:t xml:space="preserve"> y </w:t>
      </w:r>
      <w:r w:rsidR="00603111" w:rsidRPr="007F32A5">
        <w:rPr>
          <w:rFonts w:ascii="Segoe UI Light" w:hAnsi="Segoe UI Light" w:cs="Segoe UI Light"/>
          <w:b/>
          <w:sz w:val="22"/>
          <w:szCs w:val="26"/>
          <w:lang w:val="es-ES"/>
        </w:rPr>
        <w:t>aplicación</w:t>
      </w:r>
      <w:r w:rsidR="00603111" w:rsidRPr="007F32A5">
        <w:rPr>
          <w:rFonts w:ascii="Segoe UI Light" w:hAnsi="Segoe UI Light" w:cs="Segoe UI Light"/>
          <w:sz w:val="22"/>
          <w:szCs w:val="26"/>
          <w:lang w:val="es-ES"/>
        </w:rPr>
        <w:t xml:space="preserve"> de</w:t>
      </w:r>
      <w:r w:rsidRPr="007F32A5">
        <w:rPr>
          <w:rFonts w:ascii="Segoe UI Light" w:hAnsi="Segoe UI Light" w:cs="Segoe UI Light"/>
          <w:sz w:val="22"/>
          <w:szCs w:val="26"/>
          <w:lang w:val="es-ES"/>
        </w:rPr>
        <w:t xml:space="preserve"> la norma general denominada </w:t>
      </w:r>
      <w:r w:rsidRPr="007F32A5">
        <w:rPr>
          <w:rFonts w:ascii="Segoe UI Light" w:hAnsi="Segoe UI Light" w:cs="Segoe UI Light"/>
          <w:sz w:val="22"/>
          <w:szCs w:val="26"/>
        </w:rPr>
        <w:t>DISPOSICIONES administrativas de carácter general que establecen los lineamientos para que los Regulados lleven a cabo las Investigaciones Causa Raíz de Incidentes y Accidentes ocurridos en sus Instalaciones</w:t>
      </w:r>
      <w:r w:rsidRPr="007F32A5">
        <w:rPr>
          <w:rFonts w:ascii="Segoe UI Light" w:hAnsi="Segoe UI Light" w:cs="Segoe UI Light"/>
          <w:bCs/>
          <w:sz w:val="22"/>
          <w:szCs w:val="26"/>
        </w:rPr>
        <w:t>,</w:t>
      </w:r>
      <w:r w:rsidRPr="007F32A5">
        <w:rPr>
          <w:rFonts w:ascii="Segoe UI Light" w:hAnsi="Segoe UI Light" w:cs="Segoe UI Light"/>
          <w:sz w:val="22"/>
          <w:szCs w:val="26"/>
        </w:rPr>
        <w:t xml:space="preserve"> publicada en el Diario Oficial de la Federación con fecha 24 de enero del año 2017,</w:t>
      </w:r>
      <w:r w:rsidRPr="007F32A5">
        <w:rPr>
          <w:rFonts w:ascii="Segoe UI Light" w:hAnsi="Segoe UI Light" w:cs="Segoe UI Light"/>
          <w:b/>
          <w:sz w:val="22"/>
          <w:szCs w:val="26"/>
          <w:lang w:eastAsia="es-MX"/>
        </w:rPr>
        <w:t xml:space="preserve"> </w:t>
      </w:r>
      <w:r w:rsidRPr="007F32A5">
        <w:rPr>
          <w:rFonts w:ascii="Segoe UI Light" w:hAnsi="Segoe UI Light" w:cs="Segoe UI Light"/>
          <w:sz w:val="22"/>
          <w:szCs w:val="26"/>
          <w:lang w:val="es-ES"/>
        </w:rPr>
        <w:t xml:space="preserve">cuya vigencia inició a partir del </w:t>
      </w:r>
      <w:r w:rsidRPr="007F32A5">
        <w:rPr>
          <w:rFonts w:ascii="Segoe UI Light" w:hAnsi="Segoe UI Light" w:cs="Segoe UI Light"/>
          <w:b/>
          <w:sz w:val="22"/>
          <w:szCs w:val="26"/>
          <w:lang w:eastAsia="es-MX"/>
        </w:rPr>
        <w:t>25 de enero de 2017</w:t>
      </w:r>
      <w:r w:rsidR="00B72914" w:rsidRPr="007F32A5">
        <w:rPr>
          <w:rFonts w:ascii="Segoe UI Light" w:hAnsi="Segoe UI Light" w:cs="Segoe UI Light"/>
          <w:sz w:val="22"/>
          <w:szCs w:val="26"/>
          <w:lang w:eastAsia="es-MX"/>
        </w:rPr>
        <w:t>.</w:t>
      </w:r>
    </w:p>
    <w:p w14:paraId="39BE5DAF" w14:textId="15C29007" w:rsidR="009F1487" w:rsidRPr="007F32A5" w:rsidRDefault="009F1487" w:rsidP="00EE3F47">
      <w:pPr>
        <w:autoSpaceDE w:val="0"/>
        <w:autoSpaceDN w:val="0"/>
        <w:adjustRightInd w:val="0"/>
        <w:spacing w:line="276" w:lineRule="auto"/>
        <w:jc w:val="both"/>
        <w:rPr>
          <w:rFonts w:ascii="Segoe UI Light" w:hAnsi="Segoe UI Light" w:cs="Segoe UI Light"/>
          <w:sz w:val="22"/>
          <w:szCs w:val="26"/>
          <w:lang w:val="es-ES"/>
        </w:rPr>
      </w:pPr>
    </w:p>
    <w:p w14:paraId="24F413D1" w14:textId="4FEEC159" w:rsidR="00AF2D54" w:rsidRPr="007F32A5" w:rsidRDefault="00AF2D54" w:rsidP="00EE3F47">
      <w:pPr>
        <w:pStyle w:val="Prrafodelista"/>
        <w:numPr>
          <w:ilvl w:val="0"/>
          <w:numId w:val="10"/>
        </w:numPr>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De la</w:t>
      </w:r>
      <w:r w:rsidR="00EF778B" w:rsidRPr="007F32A5">
        <w:rPr>
          <w:rFonts w:ascii="Segoe UI Light" w:hAnsi="Segoe UI Light" w:cs="Segoe UI Light"/>
          <w:sz w:val="22"/>
          <w:szCs w:val="26"/>
          <w:lang w:val="es-ES"/>
        </w:rPr>
        <w:t xml:space="preserve"> Comisión Federal </w:t>
      </w:r>
      <w:r w:rsidRPr="007F32A5">
        <w:rPr>
          <w:rFonts w:ascii="Segoe UI Light" w:hAnsi="Segoe UI Light" w:cs="Segoe UI Light"/>
          <w:sz w:val="22"/>
          <w:szCs w:val="26"/>
          <w:lang w:val="es-ES"/>
        </w:rPr>
        <w:t xml:space="preserve">de Mejora Regulatoria, su omisión de emitir la </w:t>
      </w:r>
      <w:r w:rsidR="00A67ED4" w:rsidRPr="007F32A5">
        <w:rPr>
          <w:rFonts w:ascii="Segoe UI Light" w:hAnsi="Segoe UI Light" w:cs="Segoe UI Light"/>
          <w:sz w:val="22"/>
          <w:szCs w:val="26"/>
          <w:lang w:val="es-ES"/>
        </w:rPr>
        <w:t>Manifestación</w:t>
      </w:r>
      <w:r w:rsidRPr="007F32A5">
        <w:rPr>
          <w:rFonts w:ascii="Segoe UI Light" w:hAnsi="Segoe UI Light" w:cs="Segoe UI Light"/>
          <w:sz w:val="22"/>
          <w:szCs w:val="26"/>
          <w:lang w:val="es-ES"/>
        </w:rPr>
        <w:t xml:space="preserve"> de Im</w:t>
      </w:r>
      <w:r w:rsidR="00EF5F7E" w:rsidRPr="007F32A5">
        <w:rPr>
          <w:rFonts w:ascii="Segoe UI Light" w:hAnsi="Segoe UI Light" w:cs="Segoe UI Light"/>
          <w:sz w:val="22"/>
          <w:szCs w:val="26"/>
          <w:lang w:val="es-ES"/>
        </w:rPr>
        <w:t>p</w:t>
      </w:r>
      <w:r w:rsidRPr="007F32A5">
        <w:rPr>
          <w:rFonts w:ascii="Segoe UI Light" w:hAnsi="Segoe UI Light" w:cs="Segoe UI Light"/>
          <w:sz w:val="22"/>
          <w:szCs w:val="26"/>
          <w:lang w:val="es-ES"/>
        </w:rPr>
        <w:t>acto Regulatorio o en su caso su exensión</w:t>
      </w:r>
      <w:r w:rsidR="00B72914" w:rsidRPr="007F32A5">
        <w:rPr>
          <w:rFonts w:ascii="Segoe UI Light" w:hAnsi="Segoe UI Light" w:cs="Segoe UI Light"/>
          <w:sz w:val="22"/>
          <w:szCs w:val="26"/>
          <w:lang w:val="es-ES"/>
        </w:rPr>
        <w:t>,</w:t>
      </w:r>
      <w:r w:rsidRPr="007F32A5">
        <w:rPr>
          <w:rFonts w:ascii="Segoe UI Light" w:hAnsi="Segoe UI Light" w:cs="Segoe UI Light"/>
          <w:sz w:val="22"/>
          <w:szCs w:val="26"/>
          <w:lang w:val="es-ES"/>
        </w:rPr>
        <w:t xml:space="preserve"> </w:t>
      </w:r>
      <w:r w:rsidR="00A67ED4" w:rsidRPr="007F32A5">
        <w:rPr>
          <w:rFonts w:ascii="Segoe UI Light" w:hAnsi="Segoe UI Light" w:cs="Segoe UI Light"/>
          <w:sz w:val="22"/>
          <w:szCs w:val="26"/>
          <w:lang w:val="es-ES"/>
        </w:rPr>
        <w:t>conforme</w:t>
      </w:r>
      <w:r w:rsidRPr="007F32A5">
        <w:rPr>
          <w:rFonts w:ascii="Segoe UI Light" w:hAnsi="Segoe UI Light" w:cs="Segoe UI Light"/>
          <w:sz w:val="22"/>
          <w:szCs w:val="26"/>
          <w:lang w:val="es-ES"/>
        </w:rPr>
        <w:t xml:space="preserve"> lo esta</w:t>
      </w:r>
      <w:r w:rsidR="00B72914" w:rsidRPr="007F32A5">
        <w:rPr>
          <w:rFonts w:ascii="Segoe UI Light" w:hAnsi="Segoe UI Light" w:cs="Segoe UI Light"/>
          <w:sz w:val="22"/>
          <w:szCs w:val="26"/>
          <w:lang w:val="es-ES"/>
        </w:rPr>
        <w:t>b</w:t>
      </w:r>
      <w:r w:rsidRPr="007F32A5">
        <w:rPr>
          <w:rFonts w:ascii="Segoe UI Light" w:hAnsi="Segoe UI Light" w:cs="Segoe UI Light"/>
          <w:sz w:val="22"/>
          <w:szCs w:val="26"/>
          <w:lang w:val="es-ES"/>
        </w:rPr>
        <w:t>lecen l</w:t>
      </w:r>
      <w:r w:rsidR="00A67ED4">
        <w:rPr>
          <w:rFonts w:ascii="Segoe UI Light" w:hAnsi="Segoe UI Light" w:cs="Segoe UI Light"/>
          <w:sz w:val="22"/>
          <w:szCs w:val="26"/>
          <w:lang w:val="es-ES"/>
        </w:rPr>
        <w:t>os artículos</w:t>
      </w:r>
      <w:r w:rsidR="00B72914" w:rsidRPr="007F32A5">
        <w:rPr>
          <w:rFonts w:ascii="Segoe UI Light" w:hAnsi="Segoe UI Light" w:cs="Segoe UI Light"/>
          <w:sz w:val="22"/>
          <w:szCs w:val="26"/>
          <w:lang w:val="es-ES"/>
        </w:rPr>
        <w:t xml:space="preserve"> 69-J, 69-H y</w:t>
      </w:r>
      <w:r w:rsidR="0017486E" w:rsidRPr="007F32A5">
        <w:rPr>
          <w:rFonts w:ascii="Segoe UI Light" w:hAnsi="Segoe UI Light" w:cs="Segoe UI Light"/>
          <w:sz w:val="22"/>
          <w:szCs w:val="26"/>
          <w:lang w:val="es-ES"/>
        </w:rPr>
        <w:t xml:space="preserve"> 69-L</w:t>
      </w:r>
      <w:r w:rsidRPr="007F32A5">
        <w:rPr>
          <w:rFonts w:ascii="Segoe UI Light" w:hAnsi="Segoe UI Light" w:cs="Segoe UI Light"/>
          <w:sz w:val="22"/>
          <w:szCs w:val="26"/>
          <w:lang w:val="es-ES"/>
        </w:rPr>
        <w:t xml:space="preserve"> de la Ley Federal de Procedimiento Administrativo, respecto de</w:t>
      </w:r>
      <w:r w:rsidR="00B72914" w:rsidRPr="007F32A5">
        <w:rPr>
          <w:rFonts w:ascii="Segoe UI Light" w:hAnsi="Segoe UI Light" w:cs="Segoe UI Light"/>
          <w:sz w:val="22"/>
          <w:szCs w:val="26"/>
          <w:lang w:val="es-ES"/>
        </w:rPr>
        <w:t xml:space="preserve"> </w:t>
      </w:r>
      <w:r w:rsidRPr="007F32A5">
        <w:rPr>
          <w:rFonts w:ascii="Segoe UI Light" w:hAnsi="Segoe UI Light" w:cs="Segoe UI Light"/>
          <w:sz w:val="22"/>
          <w:szCs w:val="26"/>
          <w:lang w:val="es-ES"/>
        </w:rPr>
        <w:t>l</w:t>
      </w:r>
      <w:r w:rsidR="00B72914" w:rsidRPr="007F32A5">
        <w:rPr>
          <w:rFonts w:ascii="Segoe UI Light" w:hAnsi="Segoe UI Light" w:cs="Segoe UI Light"/>
          <w:sz w:val="22"/>
          <w:szCs w:val="26"/>
          <w:lang w:val="es-ES"/>
        </w:rPr>
        <w:t xml:space="preserve">as </w:t>
      </w:r>
      <w:r w:rsidR="00B72914" w:rsidRPr="007F32A5">
        <w:rPr>
          <w:rFonts w:ascii="Segoe UI Light" w:hAnsi="Segoe UI Light" w:cs="Segoe UI Light"/>
          <w:sz w:val="22"/>
          <w:szCs w:val="26"/>
        </w:rPr>
        <w:t xml:space="preserve">DISPOSICIONES administrativas de carácter general </w:t>
      </w:r>
      <w:r w:rsidRPr="007F32A5">
        <w:rPr>
          <w:rFonts w:ascii="Segoe UI Light" w:hAnsi="Segoe UI Light" w:cs="Segoe UI Light"/>
          <w:sz w:val="22"/>
          <w:szCs w:val="26"/>
          <w:lang w:val="es-ES"/>
        </w:rPr>
        <w:t>que fue</w:t>
      </w:r>
      <w:r w:rsidR="00B72914" w:rsidRPr="007F32A5">
        <w:rPr>
          <w:rFonts w:ascii="Segoe UI Light" w:hAnsi="Segoe UI Light" w:cs="Segoe UI Light"/>
          <w:sz w:val="22"/>
          <w:szCs w:val="26"/>
          <w:lang w:val="es-ES"/>
        </w:rPr>
        <w:t>ron</w:t>
      </w:r>
      <w:r w:rsidRPr="007F32A5">
        <w:rPr>
          <w:rFonts w:ascii="Segoe UI Light" w:hAnsi="Segoe UI Light" w:cs="Segoe UI Light"/>
          <w:sz w:val="22"/>
          <w:szCs w:val="26"/>
          <w:lang w:val="es-ES"/>
        </w:rPr>
        <w:t xml:space="preserve"> emitid</w:t>
      </w:r>
      <w:r w:rsidR="00B72914" w:rsidRPr="007F32A5">
        <w:rPr>
          <w:rFonts w:ascii="Segoe UI Light" w:hAnsi="Segoe UI Light" w:cs="Segoe UI Light"/>
          <w:sz w:val="22"/>
          <w:szCs w:val="26"/>
          <w:lang w:val="es-ES"/>
        </w:rPr>
        <w:t xml:space="preserve">as </w:t>
      </w:r>
      <w:r w:rsidRPr="007F32A5">
        <w:rPr>
          <w:rFonts w:ascii="Segoe UI Light" w:hAnsi="Segoe UI Light" w:cs="Segoe UI Light"/>
          <w:sz w:val="22"/>
          <w:szCs w:val="26"/>
          <w:lang w:val="es-ES"/>
        </w:rPr>
        <w:t xml:space="preserve">por la </w:t>
      </w:r>
      <w:r w:rsidR="00B72914" w:rsidRPr="007F32A5">
        <w:rPr>
          <w:rFonts w:ascii="Segoe UI Light" w:hAnsi="Segoe UI Light" w:cs="Segoe UI Light"/>
          <w:sz w:val="22"/>
          <w:szCs w:val="26"/>
          <w:lang w:val="es-ES"/>
        </w:rPr>
        <w:t xml:space="preserve">Secretaría de Medio Ambiente y Recursos Naturales </w:t>
      </w:r>
      <w:r w:rsidRPr="007F32A5">
        <w:rPr>
          <w:rFonts w:ascii="Segoe UI Light" w:hAnsi="Segoe UI Light" w:cs="Segoe UI Light"/>
          <w:sz w:val="22"/>
          <w:szCs w:val="26"/>
          <w:lang w:val="es-ES"/>
        </w:rPr>
        <w:t>y que ha quedado pl</w:t>
      </w:r>
      <w:r w:rsidR="00B72914" w:rsidRPr="007F32A5">
        <w:rPr>
          <w:rFonts w:ascii="Segoe UI Light" w:hAnsi="Segoe UI Light" w:cs="Segoe UI Light"/>
          <w:sz w:val="22"/>
          <w:szCs w:val="26"/>
          <w:lang w:val="es-ES"/>
        </w:rPr>
        <w:t>e</w:t>
      </w:r>
      <w:r w:rsidR="00A67ED4">
        <w:rPr>
          <w:rFonts w:ascii="Segoe UI Light" w:hAnsi="Segoe UI Light" w:cs="Segoe UI Light"/>
          <w:sz w:val="22"/>
          <w:szCs w:val="26"/>
          <w:lang w:val="es-ES"/>
        </w:rPr>
        <w:t>namente i</w:t>
      </w:r>
      <w:r w:rsidRPr="007F32A5">
        <w:rPr>
          <w:rFonts w:ascii="Segoe UI Light" w:hAnsi="Segoe UI Light" w:cs="Segoe UI Light"/>
          <w:sz w:val="22"/>
          <w:szCs w:val="26"/>
          <w:lang w:val="es-ES"/>
        </w:rPr>
        <w:t>dentificad</w:t>
      </w:r>
      <w:r w:rsidR="00A67ED4">
        <w:rPr>
          <w:rFonts w:ascii="Segoe UI Light" w:hAnsi="Segoe UI Light" w:cs="Segoe UI Light"/>
          <w:sz w:val="22"/>
          <w:szCs w:val="26"/>
          <w:lang w:val="es-ES"/>
        </w:rPr>
        <w:t>a</w:t>
      </w:r>
      <w:r w:rsidR="00B72914" w:rsidRPr="007F32A5">
        <w:rPr>
          <w:rFonts w:ascii="Segoe UI Light" w:hAnsi="Segoe UI Light" w:cs="Segoe UI Light"/>
          <w:sz w:val="22"/>
          <w:szCs w:val="26"/>
          <w:lang w:val="es-ES"/>
        </w:rPr>
        <w:t xml:space="preserve"> </w:t>
      </w:r>
      <w:r w:rsidRPr="007F32A5">
        <w:rPr>
          <w:rFonts w:ascii="Segoe UI Light" w:hAnsi="Segoe UI Light" w:cs="Segoe UI Light"/>
          <w:sz w:val="22"/>
          <w:szCs w:val="26"/>
          <w:lang w:val="es-ES"/>
        </w:rPr>
        <w:t xml:space="preserve">en </w:t>
      </w:r>
      <w:r w:rsidR="00B72914" w:rsidRPr="007F32A5">
        <w:rPr>
          <w:rFonts w:ascii="Segoe UI Light" w:hAnsi="Segoe UI Light" w:cs="Segoe UI Light"/>
          <w:sz w:val="22"/>
          <w:szCs w:val="26"/>
          <w:lang w:val="es-ES"/>
        </w:rPr>
        <w:t xml:space="preserve">los </w:t>
      </w:r>
      <w:r w:rsidRPr="007F32A5">
        <w:rPr>
          <w:rFonts w:ascii="Segoe UI Light" w:hAnsi="Segoe UI Light" w:cs="Segoe UI Light"/>
          <w:sz w:val="22"/>
          <w:szCs w:val="26"/>
          <w:lang w:val="es-ES"/>
        </w:rPr>
        <w:t>punto</w:t>
      </w:r>
      <w:r w:rsidR="00B72914" w:rsidRPr="007F32A5">
        <w:rPr>
          <w:rFonts w:ascii="Segoe UI Light" w:hAnsi="Segoe UI Light" w:cs="Segoe UI Light"/>
          <w:sz w:val="22"/>
          <w:szCs w:val="26"/>
          <w:lang w:val="es-ES"/>
        </w:rPr>
        <w:t>s</w:t>
      </w:r>
      <w:r w:rsidRPr="007F32A5">
        <w:rPr>
          <w:rFonts w:ascii="Segoe UI Light" w:hAnsi="Segoe UI Light" w:cs="Segoe UI Light"/>
          <w:sz w:val="22"/>
          <w:szCs w:val="26"/>
          <w:lang w:val="es-ES"/>
        </w:rPr>
        <w:t xml:space="preserve"> que antecede</w:t>
      </w:r>
      <w:r w:rsidR="00B72914" w:rsidRPr="007F32A5">
        <w:rPr>
          <w:rFonts w:ascii="Segoe UI Light" w:hAnsi="Segoe UI Light" w:cs="Segoe UI Light"/>
          <w:sz w:val="22"/>
          <w:szCs w:val="26"/>
          <w:lang w:val="es-ES"/>
        </w:rPr>
        <w:t>n</w:t>
      </w:r>
      <w:r w:rsidRPr="007F32A5">
        <w:rPr>
          <w:rFonts w:ascii="Segoe UI Light" w:hAnsi="Segoe UI Light" w:cs="Segoe UI Light"/>
          <w:sz w:val="22"/>
          <w:szCs w:val="26"/>
          <w:lang w:val="es-ES"/>
        </w:rPr>
        <w:t xml:space="preserve">. </w:t>
      </w:r>
    </w:p>
    <w:p w14:paraId="6A5BC538" w14:textId="77777777" w:rsidR="00AF2D54" w:rsidRPr="007F32A5" w:rsidRDefault="00AF2D54" w:rsidP="00EE3F47">
      <w:pPr>
        <w:autoSpaceDE w:val="0"/>
        <w:autoSpaceDN w:val="0"/>
        <w:adjustRightInd w:val="0"/>
        <w:spacing w:line="276" w:lineRule="auto"/>
        <w:ind w:firstLine="284"/>
        <w:jc w:val="both"/>
        <w:rPr>
          <w:rFonts w:ascii="Segoe UI Light" w:hAnsi="Segoe UI Light" w:cs="Segoe UI Light"/>
          <w:sz w:val="22"/>
          <w:szCs w:val="26"/>
          <w:lang w:val="es-ES"/>
        </w:rPr>
      </w:pPr>
    </w:p>
    <w:p w14:paraId="770354BA" w14:textId="37403402" w:rsidR="00050251" w:rsidRPr="007F32A5" w:rsidRDefault="00050251"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Ello en virtud de que la norma general que se impugna no contiene referencia alguna </w:t>
      </w:r>
      <w:r w:rsidR="00CB48A2" w:rsidRPr="007F32A5">
        <w:rPr>
          <w:rFonts w:ascii="Segoe UI Light" w:hAnsi="Segoe UI Light" w:cs="Segoe UI Light"/>
          <w:sz w:val="22"/>
          <w:szCs w:val="26"/>
          <w:lang w:val="es-ES"/>
        </w:rPr>
        <w:t xml:space="preserve">dentro del cuerpo normativo </w:t>
      </w:r>
      <w:r w:rsidRPr="007F32A5">
        <w:rPr>
          <w:rFonts w:ascii="Segoe UI Light" w:hAnsi="Segoe UI Light" w:cs="Segoe UI Light"/>
          <w:sz w:val="22"/>
          <w:szCs w:val="26"/>
          <w:lang w:val="es-ES"/>
        </w:rPr>
        <w:t xml:space="preserve">de que la autoridad responsable, </w:t>
      </w:r>
      <w:r w:rsidR="00B72914" w:rsidRPr="007F32A5">
        <w:rPr>
          <w:rFonts w:ascii="Segoe UI Light" w:hAnsi="Segoe UI Light" w:cs="Segoe UI Light"/>
          <w:sz w:val="22"/>
          <w:szCs w:val="26"/>
          <w:lang w:val="es-ES"/>
        </w:rPr>
        <w:t>Secretaría de Medio Ambiente y Recursos Naturales</w:t>
      </w:r>
      <w:r w:rsidRPr="007F32A5">
        <w:rPr>
          <w:rFonts w:ascii="Segoe UI Light" w:hAnsi="Segoe UI Light" w:cs="Segoe UI Light"/>
          <w:sz w:val="22"/>
          <w:szCs w:val="26"/>
          <w:lang w:val="es-ES"/>
        </w:rPr>
        <w:t xml:space="preserve">, hubiera realizado el proceso de mejora regulatoria a que está obligada a </w:t>
      </w:r>
      <w:r w:rsidR="00CB48A2" w:rsidRPr="007F32A5">
        <w:rPr>
          <w:rFonts w:ascii="Segoe UI Light" w:hAnsi="Segoe UI Light" w:cs="Segoe UI Light"/>
          <w:sz w:val="22"/>
          <w:szCs w:val="26"/>
          <w:lang w:val="es-ES"/>
        </w:rPr>
        <w:t xml:space="preserve">llevar a cabo </w:t>
      </w:r>
      <w:r w:rsidRPr="007F32A5">
        <w:rPr>
          <w:rFonts w:ascii="Segoe UI Light" w:hAnsi="Segoe UI Light" w:cs="Segoe UI Light"/>
          <w:sz w:val="22"/>
          <w:szCs w:val="26"/>
          <w:lang w:val="es-ES"/>
        </w:rPr>
        <w:t xml:space="preserve">en términos de la citada Ley Federal de Procedimiento Administrativo, </w:t>
      </w:r>
      <w:r w:rsidRPr="007F32A5">
        <w:rPr>
          <w:rFonts w:ascii="Segoe UI Light" w:hAnsi="Segoe UI Light" w:cs="Segoe UI Light"/>
          <w:b/>
          <w:sz w:val="22"/>
          <w:szCs w:val="26"/>
          <w:lang w:val="es-ES"/>
        </w:rPr>
        <w:t>y al no señalarlo expresamente en el cuerpo de dicha norma general</w:t>
      </w:r>
      <w:r w:rsidRPr="007F32A5">
        <w:rPr>
          <w:rFonts w:ascii="Segoe UI Light" w:hAnsi="Segoe UI Light" w:cs="Segoe UI Light"/>
          <w:sz w:val="22"/>
          <w:szCs w:val="26"/>
          <w:lang w:val="es-ES"/>
        </w:rPr>
        <w:t>, entonces provoca inseguridad jurídica y falta de certeza jurídica para los gobernados a quienes va dirigida, toda vez que al existir esa omisión</w:t>
      </w:r>
      <w:r w:rsidR="00B72914" w:rsidRPr="007F32A5">
        <w:rPr>
          <w:rFonts w:ascii="Segoe UI Light" w:hAnsi="Segoe UI Light" w:cs="Segoe UI Light"/>
          <w:sz w:val="22"/>
          <w:szCs w:val="26"/>
          <w:lang w:val="es-ES"/>
        </w:rPr>
        <w:t xml:space="preserve"> de señalarlo expresamente en las </w:t>
      </w:r>
      <w:r w:rsidR="00B72914" w:rsidRPr="007F32A5">
        <w:rPr>
          <w:rFonts w:ascii="Segoe UI Light" w:hAnsi="Segoe UI Light" w:cs="Segoe UI Light"/>
          <w:sz w:val="22"/>
          <w:szCs w:val="26"/>
        </w:rPr>
        <w:t>DISPOSICIONES administrativas de carácter general</w:t>
      </w:r>
      <w:r w:rsidRPr="007F32A5">
        <w:rPr>
          <w:rFonts w:ascii="Segoe UI Light" w:hAnsi="Segoe UI Light" w:cs="Segoe UI Light"/>
          <w:sz w:val="22"/>
          <w:szCs w:val="26"/>
          <w:lang w:val="es-ES"/>
        </w:rPr>
        <w:t xml:space="preserve">, quedan en total desconocimiento los particulares, como mi mandante, respecto si el proceso de mejora regulatoria se cumplió en sus términos por parte de la hoy responsable, o bien si a la responsable le fue exentado por la autoridad </w:t>
      </w:r>
      <w:r w:rsidR="00A67ED4" w:rsidRPr="007F32A5">
        <w:rPr>
          <w:rFonts w:ascii="Segoe UI Light" w:hAnsi="Segoe UI Light" w:cs="Segoe UI Light"/>
          <w:sz w:val="22"/>
          <w:szCs w:val="26"/>
          <w:lang w:val="es-ES"/>
        </w:rPr>
        <w:t>competente</w:t>
      </w:r>
      <w:r w:rsidRPr="007F32A5">
        <w:rPr>
          <w:rFonts w:ascii="Segoe UI Light" w:hAnsi="Segoe UI Light" w:cs="Segoe UI Light"/>
          <w:sz w:val="22"/>
          <w:szCs w:val="26"/>
          <w:lang w:val="es-ES"/>
        </w:rPr>
        <w:t xml:space="preserve"> de esa obligación. </w:t>
      </w:r>
    </w:p>
    <w:p w14:paraId="75C02797" w14:textId="5B5A061C" w:rsidR="00AF2D54" w:rsidRPr="007F32A5" w:rsidRDefault="00AF2D54" w:rsidP="00EE3F47">
      <w:pPr>
        <w:autoSpaceDE w:val="0"/>
        <w:autoSpaceDN w:val="0"/>
        <w:adjustRightInd w:val="0"/>
        <w:spacing w:line="276" w:lineRule="auto"/>
        <w:jc w:val="both"/>
        <w:rPr>
          <w:rFonts w:ascii="Segoe UI Light" w:hAnsi="Segoe UI Light" w:cs="Segoe UI Light"/>
          <w:b/>
          <w:sz w:val="22"/>
          <w:szCs w:val="26"/>
          <w:lang w:val="es-ES"/>
        </w:rPr>
      </w:pPr>
    </w:p>
    <w:p w14:paraId="745CC111" w14:textId="0E285CB7" w:rsidR="00B72914" w:rsidRPr="007F32A5" w:rsidRDefault="007559CD" w:rsidP="00EE3F47">
      <w:pPr>
        <w:pStyle w:val="Prrafodelista"/>
        <w:numPr>
          <w:ilvl w:val="0"/>
          <w:numId w:val="10"/>
        </w:numPr>
        <w:autoSpaceDE w:val="0"/>
        <w:autoSpaceDN w:val="0"/>
        <w:adjustRightInd w:val="0"/>
        <w:spacing w:line="276" w:lineRule="auto"/>
        <w:ind w:left="0" w:firstLine="284"/>
        <w:jc w:val="both"/>
        <w:rPr>
          <w:rFonts w:ascii="Segoe UI Light" w:hAnsi="Segoe UI Light" w:cs="Segoe UI Light"/>
          <w:bCs/>
          <w:sz w:val="22"/>
          <w:szCs w:val="26"/>
        </w:rPr>
      </w:pPr>
      <w:r w:rsidRPr="007F32A5">
        <w:rPr>
          <w:rFonts w:ascii="Segoe UI Light" w:hAnsi="Segoe UI Light" w:cs="Segoe UI Light"/>
          <w:sz w:val="22"/>
          <w:szCs w:val="26"/>
          <w:lang w:val="es-ES"/>
        </w:rPr>
        <w:t xml:space="preserve">Del C. Director del Diario Oficial de la Federación, se reclama la </w:t>
      </w:r>
      <w:r w:rsidRPr="007F32A5">
        <w:rPr>
          <w:rFonts w:ascii="Segoe UI Light" w:hAnsi="Segoe UI Light" w:cs="Segoe UI Light"/>
          <w:b/>
          <w:sz w:val="22"/>
          <w:szCs w:val="26"/>
          <w:lang w:val="es-ES"/>
        </w:rPr>
        <w:t>publicación</w:t>
      </w:r>
      <w:r w:rsidR="00B72914" w:rsidRPr="007F32A5">
        <w:rPr>
          <w:rFonts w:ascii="Segoe UI Light" w:hAnsi="Segoe UI Light" w:cs="Segoe UI Light"/>
          <w:sz w:val="22"/>
          <w:szCs w:val="26"/>
          <w:lang w:val="es-ES"/>
        </w:rPr>
        <w:t xml:space="preserve"> de las</w:t>
      </w:r>
      <w:r w:rsidR="00BA0186" w:rsidRPr="007F32A5">
        <w:rPr>
          <w:rFonts w:ascii="Segoe UI Light" w:hAnsi="Segoe UI Light" w:cs="Segoe UI Light"/>
          <w:sz w:val="22"/>
          <w:szCs w:val="26"/>
          <w:lang w:val="es-ES"/>
        </w:rPr>
        <w:t xml:space="preserve"> </w:t>
      </w:r>
      <w:r w:rsidR="00B72914" w:rsidRPr="007F32A5">
        <w:rPr>
          <w:rFonts w:ascii="Segoe UI Light" w:hAnsi="Segoe UI Light" w:cs="Segoe UI Light"/>
          <w:sz w:val="22"/>
          <w:szCs w:val="26"/>
        </w:rPr>
        <w:t xml:space="preserve">DISPOSICIONES administrativas de carácter general que establecen los lineamientos para que los </w:t>
      </w:r>
      <w:r w:rsidR="00B72914" w:rsidRPr="007F32A5">
        <w:rPr>
          <w:rFonts w:ascii="Segoe UI Light" w:hAnsi="Segoe UI Light" w:cs="Segoe UI Light"/>
          <w:sz w:val="22"/>
          <w:szCs w:val="26"/>
        </w:rPr>
        <w:lastRenderedPageBreak/>
        <w:t xml:space="preserve">Regulados </w:t>
      </w:r>
      <w:r w:rsidR="00B72914" w:rsidRPr="007F32A5">
        <w:rPr>
          <w:rFonts w:ascii="Segoe UI Light" w:hAnsi="Segoe UI Light" w:cs="Segoe UI Light"/>
          <w:sz w:val="22"/>
          <w:szCs w:val="26"/>
          <w:lang w:val="es-ES"/>
        </w:rPr>
        <w:t>lleven</w:t>
      </w:r>
      <w:r w:rsidR="00B72914" w:rsidRPr="007F32A5">
        <w:rPr>
          <w:rFonts w:ascii="Segoe UI Light" w:hAnsi="Segoe UI Light" w:cs="Segoe UI Light"/>
          <w:sz w:val="22"/>
          <w:szCs w:val="26"/>
        </w:rPr>
        <w:t xml:space="preserve"> a cabo las </w:t>
      </w:r>
      <w:r w:rsidR="00B72914" w:rsidRPr="007F32A5">
        <w:rPr>
          <w:rFonts w:ascii="Segoe UI Light" w:hAnsi="Segoe UI Light" w:cs="Segoe UI Light"/>
          <w:sz w:val="22"/>
          <w:szCs w:val="26"/>
          <w:lang w:val="es-ES"/>
        </w:rPr>
        <w:t>Investigaciones</w:t>
      </w:r>
      <w:r w:rsidR="00B72914" w:rsidRPr="007F32A5">
        <w:rPr>
          <w:rFonts w:ascii="Segoe UI Light" w:hAnsi="Segoe UI Light" w:cs="Segoe UI Light"/>
          <w:sz w:val="22"/>
          <w:szCs w:val="26"/>
        </w:rPr>
        <w:t xml:space="preserve"> Causa Raíz de Incidentes y Accidentes ocurridos en sus Instalaciones</w:t>
      </w:r>
      <w:r w:rsidR="00BA0186" w:rsidRPr="007F32A5">
        <w:rPr>
          <w:rFonts w:ascii="Segoe UI Light" w:hAnsi="Segoe UI Light" w:cs="Segoe UI Light"/>
          <w:bCs/>
          <w:sz w:val="22"/>
          <w:szCs w:val="26"/>
        </w:rPr>
        <w:t>,</w:t>
      </w:r>
      <w:r w:rsidR="0017486E" w:rsidRPr="007F32A5">
        <w:rPr>
          <w:rFonts w:ascii="Segoe UI Light" w:hAnsi="Segoe UI Light" w:cs="Segoe UI Light"/>
          <w:bCs/>
          <w:sz w:val="22"/>
          <w:szCs w:val="26"/>
        </w:rPr>
        <w:t xml:space="preserve"> </w:t>
      </w:r>
      <w:r w:rsidR="0017486E" w:rsidRPr="007F32A5">
        <w:rPr>
          <w:rFonts w:ascii="Segoe UI Light" w:hAnsi="Segoe UI Light" w:cs="Segoe UI Light"/>
          <w:sz w:val="22"/>
          <w:szCs w:val="26"/>
        </w:rPr>
        <w:t xml:space="preserve">al haber omitido  cerciorarse de la existencia de la manifestación de impacto </w:t>
      </w:r>
      <w:r w:rsidR="00A67ED4" w:rsidRPr="007F32A5">
        <w:rPr>
          <w:rFonts w:ascii="Segoe UI Light" w:hAnsi="Segoe UI Light" w:cs="Segoe UI Light"/>
          <w:sz w:val="22"/>
          <w:szCs w:val="26"/>
        </w:rPr>
        <w:t>regulatorio</w:t>
      </w:r>
      <w:r w:rsidR="0017486E" w:rsidRPr="007F32A5">
        <w:rPr>
          <w:rFonts w:ascii="Segoe UI Light" w:hAnsi="Segoe UI Light" w:cs="Segoe UI Light"/>
          <w:sz w:val="22"/>
          <w:szCs w:val="26"/>
        </w:rPr>
        <w:t xml:space="preserve"> o su correspondiente exención, cuya</w:t>
      </w:r>
      <w:r w:rsidR="00BA0186" w:rsidRPr="007F32A5">
        <w:rPr>
          <w:rFonts w:ascii="Segoe UI Light" w:hAnsi="Segoe UI Light" w:cs="Segoe UI Light"/>
          <w:bCs/>
          <w:sz w:val="22"/>
          <w:szCs w:val="26"/>
        </w:rPr>
        <w:t xml:space="preserve"> </w:t>
      </w:r>
      <w:r w:rsidR="0017486E" w:rsidRPr="007F32A5">
        <w:rPr>
          <w:rFonts w:ascii="Segoe UI Light" w:hAnsi="Segoe UI Light" w:cs="Segoe UI Light"/>
          <w:bCs/>
          <w:sz w:val="22"/>
          <w:szCs w:val="26"/>
        </w:rPr>
        <w:t xml:space="preserve">norma de </w:t>
      </w:r>
      <w:r w:rsidR="0017486E" w:rsidRPr="007F32A5">
        <w:rPr>
          <w:rFonts w:ascii="Segoe UI Light" w:hAnsi="Segoe UI Light" w:cs="Segoe UI Light"/>
          <w:sz w:val="22"/>
          <w:szCs w:val="26"/>
          <w:lang w:val="es-ES"/>
        </w:rPr>
        <w:t>carácter</w:t>
      </w:r>
      <w:r w:rsidR="0017486E" w:rsidRPr="007F32A5">
        <w:rPr>
          <w:rFonts w:ascii="Segoe UI Light" w:hAnsi="Segoe UI Light" w:cs="Segoe UI Light"/>
          <w:bCs/>
          <w:sz w:val="22"/>
          <w:szCs w:val="26"/>
        </w:rPr>
        <w:t xml:space="preserve"> general es </w:t>
      </w:r>
      <w:r w:rsidR="00B72914" w:rsidRPr="007F32A5">
        <w:rPr>
          <w:rFonts w:ascii="Segoe UI Light" w:hAnsi="Segoe UI Light" w:cs="Segoe UI Light"/>
          <w:bCs/>
          <w:sz w:val="22"/>
          <w:szCs w:val="26"/>
        </w:rPr>
        <w:t xml:space="preserve">aplicable para todas las actividades del Sector Hidrocarburos, referidas en el artículo 3, fracción XI, de la Ley </w:t>
      </w:r>
      <w:r w:rsidR="0020022B" w:rsidRPr="007F32A5">
        <w:rPr>
          <w:rFonts w:ascii="Segoe UI Light" w:hAnsi="Segoe UI Light" w:cs="Segoe UI Light"/>
          <w:bCs/>
          <w:sz w:val="22"/>
          <w:szCs w:val="26"/>
        </w:rPr>
        <w:t>de la Agencia Nacional de Seguridad Industrial y de Protección al Medio Ambiente del Sector Hidrocarburos:</w:t>
      </w:r>
    </w:p>
    <w:p w14:paraId="0A1D4E0B" w14:textId="77777777" w:rsidR="0017486E" w:rsidRPr="007F32A5" w:rsidRDefault="0017486E"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273E2ED5" w14:textId="24B9E1EF" w:rsidR="00B72914" w:rsidRPr="007F32A5" w:rsidRDefault="0017486E"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 xml:space="preserve"> </w:t>
      </w:r>
      <w:r w:rsidR="0020022B" w:rsidRPr="007F32A5">
        <w:rPr>
          <w:rFonts w:ascii="Segoe UI Light" w:hAnsi="Segoe UI Light" w:cs="Segoe UI Light"/>
          <w:i/>
          <w:sz w:val="20"/>
          <w:szCs w:val="22"/>
        </w:rPr>
        <w:t>“</w:t>
      </w:r>
      <w:r w:rsidR="00B72914" w:rsidRPr="007F32A5">
        <w:rPr>
          <w:rFonts w:ascii="Segoe UI Light" w:hAnsi="Segoe UI Light" w:cs="Segoe UI Light"/>
          <w:b/>
          <w:i/>
          <w:sz w:val="20"/>
          <w:szCs w:val="22"/>
        </w:rPr>
        <w:t>Artículo 3o.-</w:t>
      </w:r>
      <w:r w:rsidR="00B72914" w:rsidRPr="007F32A5">
        <w:rPr>
          <w:rFonts w:ascii="Segoe UI Light" w:hAnsi="Segoe UI Light" w:cs="Segoe UI Light"/>
          <w:i/>
          <w:sz w:val="20"/>
          <w:szCs w:val="22"/>
        </w:rPr>
        <w:t xml:space="preserve"> Además de las definiciones contempladas en la Ley de Hidrocarburos y en la Ley General del Equilibrio Ecológico y la Protección al Ambiente, para los efectos de esta Ley se entenderá, en singular o plural, por:</w:t>
      </w:r>
    </w:p>
    <w:p w14:paraId="6330D529" w14:textId="4820F0EB" w:rsidR="00B72914" w:rsidRPr="007F32A5" w:rsidRDefault="0020022B"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w:t>
      </w:r>
    </w:p>
    <w:p w14:paraId="32C74675" w14:textId="77777777" w:rsidR="008717F2" w:rsidRPr="007F32A5" w:rsidRDefault="008717F2" w:rsidP="00EE3F47">
      <w:pPr>
        <w:pStyle w:val="Texto"/>
        <w:spacing w:after="0" w:line="276" w:lineRule="auto"/>
        <w:ind w:left="284" w:right="333" w:firstLine="0"/>
        <w:rPr>
          <w:rFonts w:ascii="Segoe UI Light" w:hAnsi="Segoe UI Light" w:cs="Segoe UI Light"/>
          <w:i/>
          <w:sz w:val="20"/>
          <w:szCs w:val="22"/>
        </w:rPr>
      </w:pPr>
    </w:p>
    <w:p w14:paraId="636E80A0" w14:textId="520D2552" w:rsidR="00B72914" w:rsidRPr="007F32A5" w:rsidRDefault="00B72914" w:rsidP="00EE3F47">
      <w:pPr>
        <w:pStyle w:val="Texto"/>
        <w:spacing w:after="0" w:line="276" w:lineRule="auto"/>
        <w:ind w:left="284" w:right="333" w:firstLine="0"/>
        <w:rPr>
          <w:rFonts w:ascii="Segoe UI Light" w:hAnsi="Segoe UI Light" w:cs="Segoe UI Light"/>
          <w:b/>
          <w:i/>
          <w:sz w:val="20"/>
          <w:szCs w:val="22"/>
        </w:rPr>
      </w:pPr>
      <w:r w:rsidRPr="007F32A5">
        <w:rPr>
          <w:rFonts w:ascii="Segoe UI Light" w:hAnsi="Segoe UI Light" w:cs="Segoe UI Light"/>
          <w:b/>
          <w:i/>
          <w:sz w:val="20"/>
          <w:szCs w:val="22"/>
        </w:rPr>
        <w:t>XI.</w:t>
      </w:r>
      <w:r w:rsidRPr="007F32A5">
        <w:rPr>
          <w:rFonts w:ascii="Segoe UI Light" w:hAnsi="Segoe UI Light" w:cs="Segoe UI Light"/>
          <w:b/>
          <w:i/>
          <w:sz w:val="20"/>
          <w:szCs w:val="22"/>
        </w:rPr>
        <w:tab/>
        <w:t>Sector Hidrocarburos o Sector: Las actividades siguientes:</w:t>
      </w:r>
    </w:p>
    <w:p w14:paraId="5D5DA26A" w14:textId="77777777" w:rsidR="008717F2" w:rsidRPr="007F32A5" w:rsidRDefault="008717F2" w:rsidP="00EE3F47">
      <w:pPr>
        <w:pStyle w:val="Texto"/>
        <w:spacing w:after="0" w:line="276" w:lineRule="auto"/>
        <w:ind w:left="284" w:right="333" w:firstLine="0"/>
        <w:rPr>
          <w:rFonts w:ascii="Segoe UI Light" w:hAnsi="Segoe UI Light" w:cs="Segoe UI Light"/>
          <w:i/>
          <w:sz w:val="20"/>
          <w:szCs w:val="22"/>
        </w:rPr>
      </w:pPr>
    </w:p>
    <w:p w14:paraId="21496832" w14:textId="77777777" w:rsidR="00B72914" w:rsidRPr="007F32A5" w:rsidRDefault="00B72914"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a.</w:t>
      </w:r>
      <w:r w:rsidRPr="007F32A5">
        <w:rPr>
          <w:rFonts w:ascii="Segoe UI Light" w:hAnsi="Segoe UI Light" w:cs="Segoe UI Light"/>
          <w:i/>
          <w:sz w:val="20"/>
          <w:szCs w:val="22"/>
        </w:rPr>
        <w:tab/>
        <w:t>El reconocimiento y exploración superficial, y la exploración y extracción de hidrocarburos;</w:t>
      </w:r>
    </w:p>
    <w:p w14:paraId="182F197D" w14:textId="77777777" w:rsidR="00B72914" w:rsidRPr="007F32A5" w:rsidRDefault="00B72914"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b.</w:t>
      </w:r>
      <w:r w:rsidRPr="007F32A5">
        <w:rPr>
          <w:rFonts w:ascii="Segoe UI Light" w:hAnsi="Segoe UI Light" w:cs="Segoe UI Light"/>
          <w:i/>
          <w:sz w:val="20"/>
          <w:szCs w:val="22"/>
        </w:rPr>
        <w:tab/>
        <w:t>El tratamiento, refinación, enajenación, comercialización, transporte y almacenamiento del petróleo;</w:t>
      </w:r>
    </w:p>
    <w:p w14:paraId="61F18349" w14:textId="77777777" w:rsidR="00B72914" w:rsidRPr="007F32A5" w:rsidRDefault="00B72914"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c.</w:t>
      </w:r>
      <w:r w:rsidRPr="007F32A5">
        <w:rPr>
          <w:rFonts w:ascii="Segoe UI Light" w:hAnsi="Segoe UI Light" w:cs="Segoe UI Light"/>
          <w:i/>
          <w:sz w:val="20"/>
          <w:szCs w:val="22"/>
        </w:rPr>
        <w:tab/>
        <w:t>El procesamiento, compresión, licuefacción, descompresión y regasificación, así como el transporte, almacenamiento, distribución y expendio al público de gas natural;</w:t>
      </w:r>
    </w:p>
    <w:p w14:paraId="09466E2D" w14:textId="77777777" w:rsidR="00B72914" w:rsidRPr="007F32A5" w:rsidRDefault="00B72914" w:rsidP="00EE3F47">
      <w:pPr>
        <w:pStyle w:val="Texto"/>
        <w:spacing w:after="0" w:line="276" w:lineRule="auto"/>
        <w:ind w:left="284" w:right="333" w:firstLine="0"/>
        <w:rPr>
          <w:rFonts w:ascii="Segoe UI Light" w:hAnsi="Segoe UI Light" w:cs="Segoe UI Light"/>
          <w:b/>
          <w:i/>
          <w:sz w:val="20"/>
          <w:szCs w:val="22"/>
          <w:u w:val="single"/>
        </w:rPr>
      </w:pPr>
      <w:r w:rsidRPr="007F32A5">
        <w:rPr>
          <w:rFonts w:ascii="Segoe UI Light" w:hAnsi="Segoe UI Light" w:cs="Segoe UI Light"/>
          <w:b/>
          <w:i/>
          <w:sz w:val="20"/>
          <w:szCs w:val="22"/>
        </w:rPr>
        <w:t>d.</w:t>
      </w:r>
      <w:r w:rsidRPr="007F32A5">
        <w:rPr>
          <w:rFonts w:ascii="Segoe UI Light" w:hAnsi="Segoe UI Light" w:cs="Segoe UI Light"/>
          <w:b/>
          <w:i/>
          <w:sz w:val="20"/>
          <w:szCs w:val="22"/>
        </w:rPr>
        <w:tab/>
      </w:r>
      <w:r w:rsidRPr="007F32A5">
        <w:rPr>
          <w:rFonts w:ascii="Segoe UI Light" w:hAnsi="Segoe UI Light" w:cs="Segoe UI Light"/>
          <w:b/>
          <w:i/>
          <w:sz w:val="20"/>
          <w:szCs w:val="22"/>
          <w:u w:val="single"/>
        </w:rPr>
        <w:t>El transporte, almacenamiento, distribución y expendio al público de gas licuado de petróleo;</w:t>
      </w:r>
    </w:p>
    <w:p w14:paraId="6DFD61FA" w14:textId="77777777" w:rsidR="00B72914" w:rsidRPr="007F32A5" w:rsidRDefault="00B72914"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e.</w:t>
      </w:r>
      <w:r w:rsidRPr="007F32A5">
        <w:rPr>
          <w:rFonts w:ascii="Segoe UI Light" w:hAnsi="Segoe UI Light" w:cs="Segoe UI Light"/>
          <w:i/>
          <w:sz w:val="20"/>
          <w:szCs w:val="22"/>
        </w:rPr>
        <w:tab/>
        <w:t>El transporte, almacenamiento, distribución y expendio al público de petrolíferos, y</w:t>
      </w:r>
    </w:p>
    <w:p w14:paraId="2CA4A56A" w14:textId="55448FAD" w:rsidR="00B72914" w:rsidRPr="007F32A5" w:rsidRDefault="00B72914"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f.</w:t>
      </w:r>
      <w:r w:rsidRPr="007F32A5">
        <w:rPr>
          <w:rFonts w:ascii="Segoe UI Light" w:hAnsi="Segoe UI Light" w:cs="Segoe UI Light"/>
          <w:i/>
          <w:sz w:val="20"/>
          <w:szCs w:val="22"/>
        </w:rPr>
        <w:tab/>
        <w:t>El transporte por ducto y el almacenamiento, que se encuentre vinculado a ductos de petroquímicos producto del procesamiento del gas natural y de la refinación del petróleo;</w:t>
      </w:r>
    </w:p>
    <w:p w14:paraId="4248D2B7" w14:textId="5770254B" w:rsidR="008717F2" w:rsidRPr="007F32A5" w:rsidRDefault="008717F2" w:rsidP="00EE3F47">
      <w:pPr>
        <w:pStyle w:val="Texto"/>
        <w:spacing w:after="0" w:line="276" w:lineRule="auto"/>
        <w:ind w:left="284" w:right="333" w:firstLine="0"/>
        <w:rPr>
          <w:rFonts w:ascii="Segoe UI Light" w:hAnsi="Segoe UI Light" w:cs="Segoe UI Light"/>
          <w:i/>
          <w:sz w:val="20"/>
          <w:szCs w:val="22"/>
        </w:rPr>
      </w:pPr>
    </w:p>
    <w:p w14:paraId="04538EC2" w14:textId="0D386E55" w:rsidR="008717F2" w:rsidRPr="007F32A5" w:rsidRDefault="008717F2" w:rsidP="00EE3F47">
      <w:pPr>
        <w:pStyle w:val="Texto"/>
        <w:spacing w:after="0" w:line="276" w:lineRule="auto"/>
        <w:ind w:left="284" w:right="333" w:firstLine="0"/>
        <w:rPr>
          <w:rFonts w:ascii="Segoe UI Light" w:hAnsi="Segoe UI Light" w:cs="Segoe UI Light"/>
          <w:i/>
          <w:sz w:val="20"/>
          <w:szCs w:val="22"/>
        </w:rPr>
      </w:pPr>
      <w:r w:rsidRPr="007F32A5">
        <w:rPr>
          <w:rFonts w:ascii="Segoe UI Light" w:hAnsi="Segoe UI Light" w:cs="Segoe UI Light"/>
          <w:i/>
          <w:sz w:val="20"/>
          <w:szCs w:val="22"/>
        </w:rPr>
        <w:t>...”</w:t>
      </w:r>
    </w:p>
    <w:p w14:paraId="0BC0E738" w14:textId="77777777" w:rsidR="00B72914" w:rsidRPr="007F32A5" w:rsidRDefault="00B72914" w:rsidP="00EE3F47">
      <w:pPr>
        <w:pStyle w:val="Prrafodelista"/>
        <w:autoSpaceDE w:val="0"/>
        <w:autoSpaceDN w:val="0"/>
        <w:adjustRightInd w:val="0"/>
        <w:spacing w:line="276" w:lineRule="auto"/>
        <w:ind w:left="284" w:firstLine="284"/>
        <w:jc w:val="both"/>
        <w:rPr>
          <w:rFonts w:ascii="Segoe UI Light" w:hAnsi="Segoe UI Light" w:cs="Segoe UI Light"/>
          <w:bCs/>
          <w:sz w:val="22"/>
          <w:szCs w:val="26"/>
        </w:rPr>
      </w:pPr>
    </w:p>
    <w:p w14:paraId="2442A375" w14:textId="65D353D5" w:rsidR="00475196" w:rsidRPr="007F32A5" w:rsidRDefault="00CB48A2"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Ello en virtud de que la norma general que se impugna no contiene referencia alguna dentro del cuerpo normativo de que la autoridad responsable, </w:t>
      </w:r>
      <w:r w:rsidR="00475196" w:rsidRPr="007F32A5">
        <w:rPr>
          <w:rFonts w:ascii="Segoe UI Light" w:hAnsi="Segoe UI Light" w:cs="Segoe UI Light"/>
          <w:sz w:val="22"/>
          <w:szCs w:val="26"/>
          <w:lang w:val="es-ES"/>
        </w:rPr>
        <w:t>Secretaría de Medio Ambiente y Recursos Naturales</w:t>
      </w:r>
      <w:r w:rsidRPr="007F32A5">
        <w:rPr>
          <w:rFonts w:ascii="Segoe UI Light" w:hAnsi="Segoe UI Light" w:cs="Segoe UI Light"/>
          <w:sz w:val="22"/>
          <w:szCs w:val="26"/>
          <w:lang w:val="es-ES"/>
        </w:rPr>
        <w:t xml:space="preserve">, hubiera realizado el proceso de mejora regulatoria a que está obligada a llevar a cabo en términos de la citada Ley Federal de Procedimiento Administrativo, </w:t>
      </w:r>
      <w:r w:rsidRPr="007F32A5">
        <w:rPr>
          <w:rFonts w:ascii="Segoe UI Light" w:hAnsi="Segoe UI Light" w:cs="Segoe UI Light"/>
          <w:b/>
          <w:sz w:val="22"/>
          <w:szCs w:val="26"/>
          <w:lang w:val="es-ES"/>
        </w:rPr>
        <w:t>y al no señalarlo expresamente en el cuerpo de dicha norma general,</w:t>
      </w:r>
      <w:r w:rsidRPr="007F32A5">
        <w:rPr>
          <w:rFonts w:ascii="Segoe UI Light" w:hAnsi="Segoe UI Light" w:cs="Segoe UI Light"/>
          <w:sz w:val="22"/>
          <w:szCs w:val="26"/>
          <w:lang w:val="es-ES"/>
        </w:rPr>
        <w:t xml:space="preserve"> entonces provoca inseguridad jurídica y falta de certeza jurídica para los gobernados a quienes va dirigida, toda vez que al existir esa omisión de señalarlo expresamente en </w:t>
      </w:r>
      <w:r w:rsidR="00475196" w:rsidRPr="007F32A5">
        <w:rPr>
          <w:rFonts w:ascii="Segoe UI Light" w:hAnsi="Segoe UI Light" w:cs="Segoe UI Light"/>
          <w:sz w:val="22"/>
          <w:szCs w:val="26"/>
          <w:lang w:val="es-ES"/>
        </w:rPr>
        <w:t>las citadas Disposiciones administrativas de carácter general</w:t>
      </w:r>
      <w:r w:rsidRPr="007F32A5">
        <w:rPr>
          <w:rFonts w:ascii="Segoe UI Light" w:hAnsi="Segoe UI Light" w:cs="Segoe UI Light"/>
          <w:sz w:val="22"/>
          <w:szCs w:val="26"/>
          <w:lang w:val="es-ES"/>
        </w:rPr>
        <w:t xml:space="preserve">, quedan en total desconocimiento los particulares, como mi mandante, respecto si el proceso de mejora regulatoria se cumplió en sus términos por parte de la hoy responsable, o bien si a la responsable le fue exentado por la autoridad </w:t>
      </w:r>
      <w:r w:rsidR="00A67ED4" w:rsidRPr="007F32A5">
        <w:rPr>
          <w:rFonts w:ascii="Segoe UI Light" w:hAnsi="Segoe UI Light" w:cs="Segoe UI Light"/>
          <w:sz w:val="22"/>
          <w:szCs w:val="26"/>
          <w:lang w:val="es-ES"/>
        </w:rPr>
        <w:t>competente</w:t>
      </w:r>
      <w:r w:rsidRPr="007F32A5">
        <w:rPr>
          <w:rFonts w:ascii="Segoe UI Light" w:hAnsi="Segoe UI Light" w:cs="Segoe UI Light"/>
          <w:sz w:val="22"/>
          <w:szCs w:val="26"/>
          <w:lang w:val="es-ES"/>
        </w:rPr>
        <w:t xml:space="preserve"> de esa obligación.</w:t>
      </w:r>
    </w:p>
    <w:p w14:paraId="7A4C59DA" w14:textId="1E8C5486" w:rsidR="00475196" w:rsidRPr="007F32A5" w:rsidRDefault="00475196"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089362CA" w14:textId="77777777" w:rsidR="00475196" w:rsidRPr="007F32A5" w:rsidRDefault="00475196"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6E9D7CBC" w14:textId="16C2B0A5" w:rsidR="00475196" w:rsidRPr="007F32A5" w:rsidRDefault="00475196" w:rsidP="00EE3F47">
      <w:pPr>
        <w:autoSpaceDE w:val="0"/>
        <w:autoSpaceDN w:val="0"/>
        <w:adjustRightInd w:val="0"/>
        <w:spacing w:line="276" w:lineRule="auto"/>
        <w:jc w:val="center"/>
        <w:rPr>
          <w:rFonts w:ascii="Segoe UI Light" w:hAnsi="Segoe UI Light" w:cs="Segoe UI Light"/>
          <w:sz w:val="22"/>
          <w:szCs w:val="26"/>
          <w:lang w:val="es-ES"/>
        </w:rPr>
      </w:pPr>
      <w:r w:rsidRPr="007F32A5">
        <w:rPr>
          <w:rFonts w:ascii="Segoe UI Light" w:hAnsi="Segoe UI Light" w:cs="Segoe UI Light"/>
          <w:b/>
          <w:sz w:val="22"/>
          <w:szCs w:val="26"/>
          <w:lang w:val="es-ES"/>
        </w:rPr>
        <w:t>OPORTUNIDAD EN LA PRESENTACIÓN DE LA DEMANDA DE AMPARO</w:t>
      </w:r>
    </w:p>
    <w:p w14:paraId="5511E2F2" w14:textId="77777777" w:rsidR="00475196" w:rsidRPr="007F32A5" w:rsidRDefault="00475196"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6984C5B4" w14:textId="0EC79430"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Es pertinente puntualizar que la norma general que se combate es de naturaleza autoaplicativa, toda vez que con su simple </w:t>
      </w:r>
      <w:r w:rsidR="008901C1" w:rsidRPr="007F32A5">
        <w:rPr>
          <w:rFonts w:ascii="Segoe UI Light" w:hAnsi="Segoe UI Light" w:cs="Segoe UI Light"/>
          <w:sz w:val="22"/>
          <w:szCs w:val="26"/>
          <w:lang w:val="es-ES"/>
        </w:rPr>
        <w:t xml:space="preserve">entrada en vigor </w:t>
      </w:r>
      <w:r w:rsidRPr="007F32A5">
        <w:rPr>
          <w:rFonts w:ascii="Segoe UI Light" w:hAnsi="Segoe UI Light" w:cs="Segoe UI Light"/>
          <w:sz w:val="22"/>
          <w:szCs w:val="26"/>
          <w:lang w:val="es-ES"/>
        </w:rPr>
        <w:t>agravia y afecta la esfera jurídica de derechos de la persona moral que represento, ya que su contenido me vincula a su cumplimiento en virtud de que las disposiciones normativas que contiene son de observancia general y constriñe a mi representada en la obligación de observarlas y me son aplicables desde el</w:t>
      </w:r>
      <w:r w:rsidR="009F57ED" w:rsidRPr="007F32A5">
        <w:rPr>
          <w:rFonts w:ascii="Segoe UI Light" w:hAnsi="Segoe UI Light" w:cs="Segoe UI Light"/>
          <w:sz w:val="22"/>
          <w:szCs w:val="26"/>
          <w:lang w:val="es-ES"/>
        </w:rPr>
        <w:t xml:space="preserve"> momento en que entró en vigor el </w:t>
      </w:r>
      <w:r w:rsidR="00742178" w:rsidRPr="007F32A5">
        <w:rPr>
          <w:rFonts w:ascii="Segoe UI Light" w:hAnsi="Segoe UI Light" w:cs="Segoe UI Light"/>
          <w:sz w:val="22"/>
          <w:szCs w:val="26"/>
          <w:lang w:val="es-ES"/>
        </w:rPr>
        <w:t>25</w:t>
      </w:r>
      <w:r w:rsidR="00AF2D54" w:rsidRPr="007F32A5">
        <w:rPr>
          <w:rFonts w:ascii="Segoe UI Light" w:hAnsi="Segoe UI Light" w:cs="Segoe UI Light"/>
          <w:sz w:val="22"/>
          <w:szCs w:val="26"/>
          <w:lang w:val="es-ES"/>
        </w:rPr>
        <w:t xml:space="preserve"> de </w:t>
      </w:r>
      <w:r w:rsidR="00742178" w:rsidRPr="007F32A5">
        <w:rPr>
          <w:rFonts w:ascii="Segoe UI Light" w:hAnsi="Segoe UI Light" w:cs="Segoe UI Light"/>
          <w:sz w:val="22"/>
          <w:szCs w:val="26"/>
          <w:lang w:val="es-ES"/>
        </w:rPr>
        <w:t>enero de 2017</w:t>
      </w:r>
      <w:r w:rsidR="009F57ED" w:rsidRPr="007F32A5">
        <w:rPr>
          <w:rFonts w:ascii="Segoe UI Light" w:hAnsi="Segoe UI Light" w:cs="Segoe UI Light"/>
          <w:sz w:val="22"/>
          <w:szCs w:val="26"/>
          <w:lang w:val="es-ES"/>
        </w:rPr>
        <w:t xml:space="preserve">, momento a partir del cual debe computarse el plazo de 30 días hábiles a que se refiere la Ley de Amparo para la presentación oportuna de la demanda de </w:t>
      </w:r>
      <w:r w:rsidR="00742178" w:rsidRPr="007F32A5">
        <w:rPr>
          <w:rFonts w:ascii="Segoe UI Light" w:hAnsi="Segoe UI Light" w:cs="Segoe UI Light"/>
          <w:sz w:val="22"/>
          <w:szCs w:val="26"/>
          <w:lang w:val="es-ES"/>
        </w:rPr>
        <w:t xml:space="preserve">Amparo Indirecto </w:t>
      </w:r>
      <w:r w:rsidR="009F57ED" w:rsidRPr="007F32A5">
        <w:rPr>
          <w:rFonts w:ascii="Segoe UI Light" w:hAnsi="Segoe UI Light" w:cs="Segoe UI Light"/>
          <w:sz w:val="22"/>
          <w:szCs w:val="26"/>
          <w:lang w:val="es-ES"/>
        </w:rPr>
        <w:t>en contra de normas e carácter general, como lo es en la especie el asunto de que se trata.</w:t>
      </w:r>
    </w:p>
    <w:p w14:paraId="25A1837A"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3D9401F7" w14:textId="77777777" w:rsidR="00191177"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lastRenderedPageBreak/>
        <w:t xml:space="preserve">Consecuentemente, mi mandante como gobernado se encuentra comprendido dentro de la norma general impugnada, cuya inconstitucionalidad reclamo y hago valer mediante el presente Juicio de Garantías. </w:t>
      </w:r>
    </w:p>
    <w:p w14:paraId="4C127185" w14:textId="77777777" w:rsidR="00191177" w:rsidRPr="007F32A5" w:rsidRDefault="00191177"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403DA72D" w14:textId="60162190"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Al efecto, considero aplicable </w:t>
      </w:r>
      <w:r w:rsidR="00AF5333" w:rsidRPr="007F32A5">
        <w:rPr>
          <w:rFonts w:ascii="Segoe UI Light" w:hAnsi="Segoe UI Light" w:cs="Segoe UI Light"/>
          <w:sz w:val="22"/>
          <w:szCs w:val="26"/>
          <w:lang w:val="es-ES"/>
        </w:rPr>
        <w:t xml:space="preserve">por analogía </w:t>
      </w:r>
      <w:r w:rsidRPr="007F32A5">
        <w:rPr>
          <w:rFonts w:ascii="Segoe UI Light" w:hAnsi="Segoe UI Light" w:cs="Segoe UI Light"/>
          <w:sz w:val="22"/>
          <w:szCs w:val="26"/>
          <w:lang w:val="es-ES"/>
        </w:rPr>
        <w:t xml:space="preserve">la jurisprudencia que reproduzco a continuación:  </w:t>
      </w:r>
    </w:p>
    <w:p w14:paraId="18434A9B" w14:textId="77777777" w:rsidR="007559CD" w:rsidRPr="007F32A5" w:rsidRDefault="007559CD" w:rsidP="00EE3F47">
      <w:pPr>
        <w:autoSpaceDE w:val="0"/>
        <w:autoSpaceDN w:val="0"/>
        <w:adjustRightInd w:val="0"/>
        <w:spacing w:line="276" w:lineRule="auto"/>
        <w:rPr>
          <w:rFonts w:ascii="Segoe UI Light" w:hAnsi="Segoe UI Light" w:cs="Segoe UI Light"/>
          <w:i/>
          <w:sz w:val="22"/>
          <w:szCs w:val="26"/>
          <w:lang w:val="es-ES"/>
        </w:rPr>
      </w:pPr>
    </w:p>
    <w:p w14:paraId="1F26710A" w14:textId="4605C517" w:rsidR="00877821" w:rsidRPr="007F32A5" w:rsidRDefault="00562214"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w:t>
      </w:r>
      <w:r w:rsidR="00877821" w:rsidRPr="007F32A5">
        <w:rPr>
          <w:rFonts w:ascii="Segoe UI Light" w:hAnsi="Segoe UI Light" w:cs="Segoe UI Light"/>
          <w:b/>
          <w:i/>
          <w:sz w:val="20"/>
        </w:rPr>
        <w:t xml:space="preserve">Época: Novena Época </w:t>
      </w:r>
    </w:p>
    <w:p w14:paraId="20CB5B89" w14:textId="77777777"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Registro: 162657 </w:t>
      </w:r>
    </w:p>
    <w:p w14:paraId="34835483" w14:textId="77777777"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Instancia: Tribunales Colegiados de Circuito </w:t>
      </w:r>
    </w:p>
    <w:p w14:paraId="2D4DF2D8" w14:textId="77777777"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Tipo de Tesis: Jurisprudencia </w:t>
      </w:r>
    </w:p>
    <w:p w14:paraId="226A065D" w14:textId="77777777"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Fuente: Semanario Judicial de la Federación y su Gaceta </w:t>
      </w:r>
    </w:p>
    <w:p w14:paraId="5882D29C" w14:textId="457133EA"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Tomo XXXIII, </w:t>
      </w:r>
      <w:r w:rsidR="00A67ED4" w:rsidRPr="007F32A5">
        <w:rPr>
          <w:rFonts w:ascii="Segoe UI Light" w:hAnsi="Segoe UI Light" w:cs="Segoe UI Light"/>
          <w:b/>
          <w:i/>
          <w:sz w:val="20"/>
        </w:rPr>
        <w:t>marzo</w:t>
      </w:r>
      <w:r w:rsidRPr="007F32A5">
        <w:rPr>
          <w:rFonts w:ascii="Segoe UI Light" w:hAnsi="Segoe UI Light" w:cs="Segoe UI Light"/>
          <w:b/>
          <w:i/>
          <w:sz w:val="20"/>
        </w:rPr>
        <w:t xml:space="preserve"> de 2011 </w:t>
      </w:r>
    </w:p>
    <w:p w14:paraId="2DD686AF" w14:textId="77777777"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Materia(s): Común </w:t>
      </w:r>
    </w:p>
    <w:p w14:paraId="19F9C384" w14:textId="77777777"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Tesis: I.15o.A. J/12 </w:t>
      </w:r>
    </w:p>
    <w:p w14:paraId="1DCE4D90" w14:textId="77777777" w:rsidR="00877821" w:rsidRPr="007F32A5" w:rsidRDefault="00877821" w:rsidP="00EE3F47">
      <w:pPr>
        <w:pStyle w:val="Texto"/>
        <w:tabs>
          <w:tab w:val="left" w:pos="9072"/>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Página: 2071 </w:t>
      </w:r>
    </w:p>
    <w:p w14:paraId="120D988A" w14:textId="77777777" w:rsidR="00191177" w:rsidRPr="007F32A5" w:rsidRDefault="00191177" w:rsidP="00EE3F47">
      <w:pPr>
        <w:pStyle w:val="Texto"/>
        <w:tabs>
          <w:tab w:val="left" w:pos="9072"/>
        </w:tabs>
        <w:spacing w:after="0" w:line="276" w:lineRule="auto"/>
        <w:ind w:left="284" w:right="333" w:firstLine="0"/>
        <w:rPr>
          <w:rFonts w:ascii="Segoe UI Light" w:hAnsi="Segoe UI Light" w:cs="Segoe UI Light"/>
          <w:b/>
          <w:i/>
          <w:sz w:val="20"/>
        </w:rPr>
      </w:pPr>
    </w:p>
    <w:p w14:paraId="1ED92D85" w14:textId="4D4C2CA3" w:rsidR="00877821" w:rsidRPr="007F32A5" w:rsidRDefault="00877821" w:rsidP="00EE3F47">
      <w:pPr>
        <w:pStyle w:val="Texto"/>
        <w:tabs>
          <w:tab w:val="left" w:pos="9072"/>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AMPARO CONTRA LEYES. HIPÓTESIS EN QUE UNA NORMA GENERAL PUEDE CAUSAR AL GOBERNADO UNA AFECTACIÓN QUE LO LEGITIMA A PROMOVER EL JUICIO.</w:t>
      </w:r>
      <w:r w:rsidR="00191177" w:rsidRPr="007F32A5">
        <w:rPr>
          <w:rFonts w:ascii="Segoe UI Light" w:hAnsi="Segoe UI Light" w:cs="Segoe UI Light"/>
          <w:b/>
          <w:i/>
          <w:sz w:val="20"/>
        </w:rPr>
        <w:t xml:space="preserve"> </w:t>
      </w:r>
      <w:r w:rsidRPr="007F32A5">
        <w:rPr>
          <w:rFonts w:ascii="Segoe UI Light" w:hAnsi="Segoe UI Light" w:cs="Segoe UI Light"/>
          <w:i/>
          <w:sz w:val="20"/>
        </w:rPr>
        <w:t xml:space="preserve">En el escenario del juicio de amparo contra leyes pueden presentarse diversos supuestos en los que es posible ubicarse en la hipótesis de afectación de una norma de carácter general, a precisar: 1. Actualización automática del supuesto normativo con motivo de su sola entrada en vigor, al comprender la situación jurídica del particular afectado (norma autoaplicativa); 2. Aplicación expresa en el acto reclamado que implica la actualización de su hipótesis (norma heteroaplicativa); 3. Aplicación tácita de acuerdo con los supuestos que se concretaron en el acto controvertido; y 4. Aplicación negativa (interpretación a contrario sentido). </w:t>
      </w:r>
      <w:r w:rsidRPr="007F32A5">
        <w:rPr>
          <w:rFonts w:ascii="Segoe UI Light" w:hAnsi="Segoe UI Light" w:cs="Segoe UI Light"/>
          <w:i/>
          <w:sz w:val="20"/>
          <w:u w:val="single"/>
        </w:rPr>
        <w:t>En el primer caso, basta que el quejoso se encuentre ubicado en la situación regulada por la disposición para que se genere el perjuicio con la sola vigencia de la norma</w:t>
      </w:r>
      <w:r w:rsidRPr="007F32A5">
        <w:rPr>
          <w:rFonts w:ascii="Segoe UI Light" w:hAnsi="Segoe UI Light" w:cs="Segoe UI Light"/>
          <w:i/>
          <w:sz w:val="20"/>
        </w:rPr>
        <w:t>, sin tener que esperar algún acto de aplicación para solicitar la protección de la Justicia Federal. Respecto del segundo caso, la autoridad responsable, el propio particular o un tercero que actúa por mandato de la ley actualiza los supuestos jurídicos plasmados en una norma, esto es, tanto la hipótesis como la consecuencia están inmersas en el acto de aplicación. En cambio, en el tercer supuesto no existe invocación expresa de la norma jurídica que pretende controvertir el quejoso, pero sí la regulación de su situación jurídica por la norma no señalada, por lo que tanto la hipótesis como la consecuencia están implícitamente contenidas en el acto, de ahí que la observancia se actualiza de manera tácita. Finalmente, en cuanto a la aplicación negativa de una norma reclamada, la situación jurídica del quejoso es análoga, semejante, equiparable o idéntica a la establecida en una disposición que lo excluye de la observancia de ciertos de sus efectos, causándole así un perjuicio por discriminación jurídica, siendo entonces la pretensión principal del solicitante del amparo la de incorporarse en un supuesto que lo excluye por diversas cuestiones, es decir, parte de la premisa de que el precepto reclamado no está dirigido a su situación jurídica y según el mandato de la propia norma no es posible que actualice sus efectos, sin embargo, al contener un beneficio o prerrogativa, pretende obtenerla aduciendo violaciones a garantías constitucionales, principalmente, por generalidad, igualdad o equidad tributaria en términos de lo dispuesto en los artículos 1o. y 31, fracción IV, de la Constitución General de la República.</w:t>
      </w:r>
    </w:p>
    <w:p w14:paraId="0CB40FED"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p>
    <w:p w14:paraId="72D3AAF2"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r w:rsidRPr="007F32A5">
        <w:rPr>
          <w:rFonts w:ascii="Segoe UI Light" w:hAnsi="Segoe UI Light" w:cs="Segoe UI Light"/>
          <w:i/>
          <w:sz w:val="20"/>
        </w:rPr>
        <w:t>DÉCIMO QUINTO TRIBUNAL COLEGIADO EN MATERIA ADMINISTRATIVA DEL PRIMER CIRCUITO.</w:t>
      </w:r>
    </w:p>
    <w:p w14:paraId="3D51FA6E"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p>
    <w:p w14:paraId="0D0112D3"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r w:rsidRPr="007F32A5">
        <w:rPr>
          <w:rFonts w:ascii="Segoe UI Light" w:hAnsi="Segoe UI Light" w:cs="Segoe UI Light"/>
          <w:i/>
          <w:sz w:val="20"/>
        </w:rPr>
        <w:t>Amparo en revisión 18/2009. Víctor Hugo Contreras González. 28 de enero de 2009. Unanimidad de votos. Ponente: Armando Cortés Galván. Secretario: Edgar Genaro Cedillo Velázquez.</w:t>
      </w:r>
    </w:p>
    <w:p w14:paraId="7D3BD95A"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p>
    <w:p w14:paraId="7C0E5471"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r w:rsidRPr="007F32A5">
        <w:rPr>
          <w:rFonts w:ascii="Segoe UI Light" w:hAnsi="Segoe UI Light" w:cs="Segoe UI Light"/>
          <w:i/>
          <w:sz w:val="20"/>
        </w:rPr>
        <w:t>Amparo en revisión 112/2010. Héctor Eugenio González Rivera. 25 de marzo de 2010. Unanimidad de votos. Ponente: Armando Cortés Galván. Secretario: Gabriel Regis López.</w:t>
      </w:r>
    </w:p>
    <w:p w14:paraId="4CCA71E7"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p>
    <w:p w14:paraId="0D8098B1"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r w:rsidRPr="007F32A5">
        <w:rPr>
          <w:rFonts w:ascii="Segoe UI Light" w:hAnsi="Segoe UI Light" w:cs="Segoe UI Light"/>
          <w:i/>
          <w:sz w:val="20"/>
        </w:rPr>
        <w:lastRenderedPageBreak/>
        <w:t>Amparo directo 170/2010. Consorcio Industrial, S.A. de C.V. 28 de abril de 2010. Unanimidad de votos. Ponente: Armando Cortés Galván. Secretario: Edgar Genaro Cedillo Velázquez.</w:t>
      </w:r>
    </w:p>
    <w:p w14:paraId="196E75C0"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p>
    <w:p w14:paraId="3DA80A1C"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r w:rsidRPr="007F32A5">
        <w:rPr>
          <w:rFonts w:ascii="Segoe UI Light" w:hAnsi="Segoe UI Light" w:cs="Segoe UI Light"/>
          <w:i/>
          <w:sz w:val="20"/>
        </w:rPr>
        <w:t>Amparo en revisión 398/2010. Distribuidora Liverpool, S.A. de C.V. 8 de diciembre de 2010. Unanimidad de votos. Ponente: Armando Cortés Galván. Secretario: Edgar Genaro Cedillo Velázquez.</w:t>
      </w:r>
    </w:p>
    <w:p w14:paraId="7298B953" w14:textId="77777777"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p>
    <w:p w14:paraId="680A873B" w14:textId="0876BA5D" w:rsidR="00877821" w:rsidRPr="007F32A5" w:rsidRDefault="00877821" w:rsidP="00EE3F47">
      <w:pPr>
        <w:pStyle w:val="Texto"/>
        <w:tabs>
          <w:tab w:val="left" w:pos="9072"/>
        </w:tabs>
        <w:spacing w:after="0" w:line="276" w:lineRule="auto"/>
        <w:ind w:left="284" w:firstLine="0"/>
        <w:rPr>
          <w:rFonts w:ascii="Segoe UI Light" w:hAnsi="Segoe UI Light" w:cs="Segoe UI Light"/>
          <w:i/>
          <w:sz w:val="20"/>
        </w:rPr>
      </w:pPr>
      <w:r w:rsidRPr="007F32A5">
        <w:rPr>
          <w:rFonts w:ascii="Segoe UI Light" w:hAnsi="Segoe UI Light" w:cs="Segoe UI Light"/>
          <w:i/>
          <w:sz w:val="20"/>
        </w:rPr>
        <w:t>Amparo en revisión 431/2010. Arinpa Desarrollos Inmobiliarios, S. de R.L. de C.V. y otra. 19 de enero de 2011. Unanimidad de votos. Ponente: Armando Cortés Galván. Secretario: Gabriel Regis López.</w:t>
      </w:r>
      <w:r w:rsidR="00562214" w:rsidRPr="007F32A5">
        <w:rPr>
          <w:rFonts w:ascii="Segoe UI Light" w:hAnsi="Segoe UI Light" w:cs="Segoe UI Light"/>
          <w:i/>
          <w:sz w:val="20"/>
        </w:rPr>
        <w:t>”</w:t>
      </w:r>
    </w:p>
    <w:p w14:paraId="76F2D9CB" w14:textId="32EA31D3" w:rsidR="00877821" w:rsidRPr="007F32A5" w:rsidRDefault="00877821"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5D8634C8" w14:textId="77777777" w:rsidR="00191177" w:rsidRPr="007F32A5" w:rsidRDefault="00191177"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227484EF"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En virtud de que el dispositivo que por esta vía se impugna es de carácter autoaplicativo, la concesión del amparo deberá declarar la inconstitucionalidad de la disposición impugnada y por tanto deberá quedar sin efecto alguno para la quejosa. </w:t>
      </w:r>
    </w:p>
    <w:p w14:paraId="6B1C973E"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42E31E3C" w14:textId="6FB37986" w:rsidR="007559CD" w:rsidRPr="007F32A5" w:rsidRDefault="00A67ED4"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Asimismo,</w:t>
      </w:r>
      <w:r w:rsidR="007559CD" w:rsidRPr="007F32A5">
        <w:rPr>
          <w:rFonts w:ascii="Segoe UI Light" w:hAnsi="Segoe UI Light" w:cs="Segoe UI Light"/>
          <w:sz w:val="22"/>
          <w:szCs w:val="26"/>
          <w:lang w:val="es-ES"/>
        </w:rPr>
        <w:t xml:space="preserve"> resulta en lo que cabe al supuesto que se refiere a las leyes autoaplicativas la siguiente jurisprudencia:  </w:t>
      </w:r>
    </w:p>
    <w:p w14:paraId="1E0BAF41"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414F00B8"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“No. Registro: 192,846 </w:t>
      </w:r>
    </w:p>
    <w:p w14:paraId="0EDB5DDA"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Jurisprudencia Materia(s): Constitucional, Común </w:t>
      </w:r>
    </w:p>
    <w:p w14:paraId="10AC20DB"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Novena Época </w:t>
      </w:r>
    </w:p>
    <w:p w14:paraId="36752EED"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Instancia: Pleno </w:t>
      </w:r>
    </w:p>
    <w:p w14:paraId="48960ADF"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Fuente: Semanario Judicial de la Federación y su Gaceta X</w:t>
      </w:r>
    </w:p>
    <w:p w14:paraId="3F2BDF82"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Noviembre de 1999 </w:t>
      </w:r>
    </w:p>
    <w:p w14:paraId="112A578B"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Tesis: P./J. 112/99 </w:t>
      </w:r>
    </w:p>
    <w:p w14:paraId="206D36C1"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Página: 19  </w:t>
      </w:r>
    </w:p>
    <w:p w14:paraId="18DA59FD"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p>
    <w:p w14:paraId="0BBB0A84" w14:textId="7206EBF6"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AMPARO CONTRA LEYES. SUS EFECTOS SON LOS DE PROTEGER AL QUEJOSO CONTRA S</w:t>
      </w:r>
      <w:r w:rsidR="00A67ED4">
        <w:rPr>
          <w:rFonts w:ascii="Segoe UI Light" w:hAnsi="Segoe UI Light" w:cs="Segoe UI Light"/>
          <w:b/>
          <w:i/>
          <w:sz w:val="20"/>
        </w:rPr>
        <w:t>U APLICACIÓN PRESENTE Y FUTURA.</w:t>
      </w:r>
      <w:r w:rsidRPr="007F32A5">
        <w:rPr>
          <w:rFonts w:ascii="Segoe UI Light" w:hAnsi="Segoe UI Light" w:cs="Segoe UI Light"/>
          <w:i/>
          <w:sz w:val="20"/>
        </w:rPr>
        <w:t xml:space="preserve"> El principio de relatividad de los efectos de la sentencia de amparo establecido en los artículos 107, fracción II, constitucional y 76 de la Ley de Amparo, debe interpretarse en el sentido de que la sentencia que otorgue el amparo tiene un alcance relativo en la medida en que sólo se limitará a proteger al quejoso que haya promovido el juicio de amparo. Sin embargo, este principio no puede entenderse al grado de considerar que una sentencia que otorgue el amparo contra una ley sólo protegerá al quejoso respecto del acto de aplicación que de la misma se haya reclamado en el juicio, pues ello atentaría contra la naturaleza y finalidad del amparo contra leyes. Los efectos de una sentencia que otorgue el amparo al quejoso contra una ley que fue señalada como acto reclamado son los de protegerlo no sólo contra actos de aplicación que también haya impugnado, ya que la declaración de amparo tiene consecuencias jurídicas en relación con los actos de aplicación futuros, lo que significa que la ley ya no podrá válidamente ser aplicada al peticionario de garantías que obtuvo la protección constitucional que solicitó, pues su aplicación por parte de la autoridad implicaría la violación a la sentencia de amparo que declaró la inconstitucionalidad de la ley respectiva en relación con el quejoso; por el contrario, si el amparo le fuera negado por estimarse que la ley es constitucional, sólo podría combatir los futuros actos de aplicación de la misma por los vicios propios de que adolecieran. El principio de relatividad que sólo se limita a proteger al quejoso, deriva de la interpretación relacionada de diversas disposiciones de la Ley de Amparo como son los artículos 11 y 116, fracción III, que permiten concluir que en un amparo contra leyes, el Congreso de la Unión tiene el carácter de autoridad responsable y la ley impugnada constituye en sí el acto reclamado, por lo que la sentencia que se pronuncie debe resolver sobre la constitucionalidad de este acto en sí mismo considerado; asimismo, los artículos 76 bis, fracción I, y 156, que expresamente hablan de leyes declaradas inconstitucionales por la jurisprudencia de la Suprema Corte de Justicia de la Nación; y, finalmente, el artículo 22, fracción I, conforme al cual una ley puede ser impugnada en amparo como autoaplicativa si desde que entra en vigor ocasiona perjuicios al particular, lo que permite concluir que al no existir en esta hipótesis acto concreto de aplicación de la ley reclamada, la declaración de inconstitucionalidad que en su caso proceda, se refiere a la ley en sí </w:t>
      </w:r>
      <w:r w:rsidRPr="007F32A5">
        <w:rPr>
          <w:rFonts w:ascii="Segoe UI Light" w:hAnsi="Segoe UI Light" w:cs="Segoe UI Light"/>
          <w:i/>
          <w:sz w:val="20"/>
        </w:rPr>
        <w:lastRenderedPageBreak/>
        <w:t xml:space="preserve">misma considerada, con los mismos efectos antes precisados que impiden válidamente su aplicación futura en perjuicio del quejoso. Consecuentemente, los efectos de una sentencia que otorga la protección constitucional al peticionario de garantías en un juicio de amparo contra leyes, de acuerdo con el principio de relatividad, son los de proteger exclusivamente al quejoso, pero no sólo contra el acto de aplicación con motivo del cual se haya reclamado la ley, si se impugnó como heteroaplicativa, sino también como en las leyes autoaplicativas, la de ampararlo para que esa ley no le sea aplicada válidamente al particular en el futuro.  </w:t>
      </w:r>
    </w:p>
    <w:p w14:paraId="218F27FF"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0BFE2467"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Amparo en revisión 3912/86. Vidriera Los Reyes, S.A. 23 de febrero de 1989. Mayoría de catorce votos. Ausente: Ángel Suárez Torres. Disidentes: Noé Castañón León, Manuel Gutiérrez de Velasco, Atanasio González Martínez, Fausta Moreno Flores y Carlos del Río Rodríguez. Impedimento legal: Salvador Rocha Díaz. Ponente: Ulises Schmill Ordóñez. Secretaria: Martha Moyao Núñez.  </w:t>
      </w:r>
    </w:p>
    <w:p w14:paraId="2FC730D3"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07A8EB58"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Amparo en revisión 4823/87. Hako Mexicana, S.A. 28 de febrero de 1989. Mayoría de catorce votos. Ausente: Manuel Gutiérrez de Velasco. Disidentes: Noé Castañón León, Atanasio González Martínez, Fausta Moreno Flores, Ángel Suárez Torres y Carlos del Río Rodríguez. Impedimento legal: Salvador Rocha Díaz. Ponente: Mariano Azuela Güitrón. Secretaria: Lourdes Ferrer Mac Gregor Poisot.  </w:t>
      </w:r>
    </w:p>
    <w:p w14:paraId="76593687"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578DD5A6"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Amparo en revisión 1897/95. Calixto Villamar Jiménez. 13 de abril de 1999. Mayoría de ocho votos; unanimidad de once votos en relación con el criterio contenido en esta tesis. Ponente: Juan Díaz Romero. Encargado del engrose: Guillermo I. Ortiz Mayagoitia. Secretario: Armando Cortés Galván.   </w:t>
      </w:r>
    </w:p>
    <w:p w14:paraId="774A1DD7"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7167A774"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Amparo en revisión 1404/95. Carlos Alberto Hernández Pineda. 13 de abril de 1999. Mayoría de ocho votos; unanimidad de once votos en relación con el criterio contenido en esta tesis. Ponente: Guillermo I. Ortiz Mayagoitia. Secretario: Francisco de Jesús Arreola Chávez.  </w:t>
      </w:r>
    </w:p>
    <w:p w14:paraId="30901224"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2214B271"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Amparo en revisión 6/97. María Isabel Díaz Ulloa. 13 de abril de 1999. Mayoría de ocho votos; unanimidad de once votos en relación con el criterio contenido en esta tesis. Ponente: José de Jesús Gudiño Pelayo. Secretaria: Guadalupe M. Ortiz Blanco. </w:t>
      </w:r>
    </w:p>
    <w:p w14:paraId="0F0E57D8"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344CB530"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El Tribunal Pleno, en su sesión privada celebrada el veintiséis de octubre en curso, aprobó, con el número 112/1999, la tesis jurisprudencial que antecede. México, Distrito Federal, a veintiséis de octubre de mil novecientos noventa y nueve.”</w:t>
      </w:r>
    </w:p>
    <w:p w14:paraId="7DCFC35B" w14:textId="77777777" w:rsidR="007559CD" w:rsidRPr="007F32A5" w:rsidRDefault="007559CD" w:rsidP="00EE3F47">
      <w:pPr>
        <w:pStyle w:val="Prrafodelista"/>
        <w:autoSpaceDE w:val="0"/>
        <w:autoSpaceDN w:val="0"/>
        <w:adjustRightInd w:val="0"/>
        <w:spacing w:line="276" w:lineRule="auto"/>
        <w:ind w:left="0"/>
        <w:jc w:val="center"/>
        <w:rPr>
          <w:rFonts w:ascii="Segoe UI Light" w:hAnsi="Segoe UI Light" w:cs="Segoe UI Light"/>
          <w:b/>
          <w:sz w:val="22"/>
          <w:szCs w:val="26"/>
          <w:lang w:val="es-ES"/>
        </w:rPr>
      </w:pPr>
    </w:p>
    <w:p w14:paraId="55D6681E" w14:textId="77777777" w:rsidR="00050251" w:rsidRPr="007F32A5" w:rsidRDefault="00050251" w:rsidP="00EE3F47">
      <w:pPr>
        <w:pStyle w:val="Prrafodelista"/>
        <w:autoSpaceDE w:val="0"/>
        <w:autoSpaceDN w:val="0"/>
        <w:adjustRightInd w:val="0"/>
        <w:spacing w:line="276" w:lineRule="auto"/>
        <w:ind w:left="0"/>
        <w:jc w:val="center"/>
        <w:rPr>
          <w:rFonts w:ascii="Segoe UI Light" w:hAnsi="Segoe UI Light" w:cs="Segoe UI Light"/>
          <w:b/>
          <w:sz w:val="22"/>
          <w:szCs w:val="26"/>
          <w:lang w:val="es-ES"/>
        </w:rPr>
      </w:pPr>
    </w:p>
    <w:p w14:paraId="110A22B6" w14:textId="0588160D" w:rsidR="007559CD" w:rsidRPr="007F32A5" w:rsidRDefault="007559CD" w:rsidP="00EE3F47">
      <w:pPr>
        <w:pStyle w:val="Prrafodelista"/>
        <w:autoSpaceDE w:val="0"/>
        <w:autoSpaceDN w:val="0"/>
        <w:adjustRightInd w:val="0"/>
        <w:spacing w:line="276" w:lineRule="auto"/>
        <w:ind w:left="0"/>
        <w:jc w:val="center"/>
        <w:rPr>
          <w:rFonts w:ascii="Segoe UI Light" w:hAnsi="Segoe UI Light" w:cs="Segoe UI Light"/>
          <w:b/>
          <w:sz w:val="22"/>
          <w:szCs w:val="26"/>
          <w:lang w:val="es-ES"/>
        </w:rPr>
      </w:pPr>
      <w:r w:rsidRPr="007F32A5">
        <w:rPr>
          <w:rFonts w:ascii="Segoe UI Light" w:hAnsi="Segoe UI Light" w:cs="Segoe UI Light"/>
          <w:b/>
          <w:sz w:val="22"/>
          <w:szCs w:val="26"/>
          <w:lang w:val="es-ES"/>
        </w:rPr>
        <w:t>CUESTION</w:t>
      </w:r>
      <w:r w:rsidR="004138AD">
        <w:rPr>
          <w:rFonts w:ascii="Segoe UI Light" w:hAnsi="Segoe UI Light" w:cs="Segoe UI Light"/>
          <w:b/>
          <w:sz w:val="22"/>
          <w:szCs w:val="26"/>
          <w:lang w:val="es-ES"/>
        </w:rPr>
        <w:t>ES</w:t>
      </w:r>
      <w:r w:rsidRPr="007F32A5">
        <w:rPr>
          <w:rFonts w:ascii="Segoe UI Light" w:hAnsi="Segoe UI Light" w:cs="Segoe UI Light"/>
          <w:b/>
          <w:sz w:val="22"/>
          <w:szCs w:val="26"/>
          <w:lang w:val="es-ES"/>
        </w:rPr>
        <w:t xml:space="preserve"> PREVIA</w:t>
      </w:r>
      <w:r w:rsidR="009F57ED" w:rsidRPr="007F32A5">
        <w:rPr>
          <w:rFonts w:ascii="Segoe UI Light" w:hAnsi="Segoe UI Light" w:cs="Segoe UI Light"/>
          <w:b/>
          <w:sz w:val="22"/>
          <w:szCs w:val="26"/>
          <w:lang w:val="es-ES"/>
        </w:rPr>
        <w:t>S</w:t>
      </w:r>
    </w:p>
    <w:p w14:paraId="4CE248BA" w14:textId="77777777" w:rsidR="007559CD" w:rsidRPr="007F32A5" w:rsidRDefault="007559CD" w:rsidP="00EE3F47">
      <w:pPr>
        <w:pStyle w:val="Prrafodelista"/>
        <w:autoSpaceDE w:val="0"/>
        <w:autoSpaceDN w:val="0"/>
        <w:adjustRightInd w:val="0"/>
        <w:spacing w:line="276" w:lineRule="auto"/>
        <w:ind w:left="0"/>
        <w:jc w:val="center"/>
        <w:rPr>
          <w:rFonts w:ascii="Segoe UI Light" w:hAnsi="Segoe UI Light" w:cs="Segoe UI Light"/>
          <w:b/>
          <w:sz w:val="22"/>
          <w:szCs w:val="26"/>
          <w:lang w:val="es-ES"/>
        </w:rPr>
      </w:pPr>
    </w:p>
    <w:p w14:paraId="200CF2A5" w14:textId="754C1A05" w:rsidR="007559CD" w:rsidRPr="007F32A5" w:rsidRDefault="007559CD" w:rsidP="00EE3F47">
      <w:pPr>
        <w:pStyle w:val="Prrafodelista"/>
        <w:numPr>
          <w:ilvl w:val="0"/>
          <w:numId w:val="11"/>
        </w:numPr>
        <w:autoSpaceDE w:val="0"/>
        <w:autoSpaceDN w:val="0"/>
        <w:adjustRightInd w:val="0"/>
        <w:spacing w:line="276" w:lineRule="auto"/>
        <w:ind w:left="284" w:hanging="284"/>
        <w:jc w:val="center"/>
        <w:rPr>
          <w:rFonts w:ascii="Segoe UI Light" w:hAnsi="Segoe UI Light" w:cs="Segoe UI Light"/>
          <w:b/>
          <w:sz w:val="22"/>
          <w:szCs w:val="26"/>
          <w:lang w:val="es-ES"/>
        </w:rPr>
      </w:pPr>
      <w:r w:rsidRPr="007F32A5">
        <w:rPr>
          <w:rFonts w:ascii="Segoe UI Light" w:hAnsi="Segoe UI Light" w:cs="Segoe UI Light"/>
          <w:b/>
          <w:sz w:val="22"/>
          <w:szCs w:val="26"/>
          <w:lang w:val="es-ES"/>
        </w:rPr>
        <w:t>SOBRE LA COMPETENCIA DE ESE JUZGADO DE DISTRITO PARA CONOC</w:t>
      </w:r>
      <w:r w:rsidR="00505C9B" w:rsidRPr="007F32A5">
        <w:rPr>
          <w:rFonts w:ascii="Segoe UI Light" w:hAnsi="Segoe UI Light" w:cs="Segoe UI Light"/>
          <w:b/>
          <w:sz w:val="22"/>
          <w:szCs w:val="26"/>
          <w:lang w:val="es-ES"/>
        </w:rPr>
        <w:t>ER DELPRESENTE JUICIO DE AMPARO</w:t>
      </w:r>
    </w:p>
    <w:p w14:paraId="2BC56D13" w14:textId="77777777" w:rsidR="007559CD" w:rsidRPr="007F32A5" w:rsidRDefault="007559CD" w:rsidP="00EE3F47">
      <w:pPr>
        <w:pStyle w:val="Prrafodelista"/>
        <w:autoSpaceDE w:val="0"/>
        <w:autoSpaceDN w:val="0"/>
        <w:adjustRightInd w:val="0"/>
        <w:spacing w:line="276" w:lineRule="auto"/>
        <w:ind w:left="0"/>
        <w:jc w:val="center"/>
        <w:rPr>
          <w:rFonts w:ascii="Segoe UI Light" w:hAnsi="Segoe UI Light" w:cs="Segoe UI Light"/>
          <w:b/>
          <w:sz w:val="22"/>
          <w:szCs w:val="26"/>
          <w:lang w:val="es-ES"/>
        </w:rPr>
      </w:pPr>
    </w:p>
    <w:p w14:paraId="4FF6302B"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El artículo 37 de la vigente Ley de Amparo dispone lo siguiente: </w:t>
      </w:r>
    </w:p>
    <w:p w14:paraId="32A2B94A"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Cs w:val="22"/>
        </w:rPr>
      </w:pPr>
    </w:p>
    <w:p w14:paraId="27AB134B"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w:t>
      </w:r>
      <w:r w:rsidRPr="007F32A5">
        <w:rPr>
          <w:rFonts w:ascii="Segoe UI Light" w:hAnsi="Segoe UI Light" w:cs="Segoe UI Light"/>
          <w:b/>
          <w:i/>
          <w:sz w:val="20"/>
        </w:rPr>
        <w:t>Artículo 37.</w:t>
      </w:r>
      <w:r w:rsidRPr="007F32A5">
        <w:rPr>
          <w:rFonts w:ascii="Segoe UI Light" w:hAnsi="Segoe UI Light" w:cs="Segoe UI Light"/>
          <w:i/>
          <w:sz w:val="20"/>
        </w:rPr>
        <w:t xml:space="preserve"> Es juez competente el que tenga jurisdicción en el lugar donde el acto que se reclame deba tener ejecución, trate de ejecutarse, se esté ejecutando o se haya ejecutado.</w:t>
      </w:r>
    </w:p>
    <w:p w14:paraId="690FDBB1"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206BFF07"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Si el acto reclamado puede tener ejecución en más de un distrito o ha comenzado a ejecutarse en uno de ellos y sigue ejecutándose en otro, es competente el juez de distrito ante el que se presente la demanda.</w:t>
      </w:r>
    </w:p>
    <w:p w14:paraId="6A236E55"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6C4C94F5"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Cuando el acto reclamado no requiera ejecución material es competente el juez de distrito en cuya jurisdicción se haya presentado la demanda.”</w:t>
      </w:r>
    </w:p>
    <w:p w14:paraId="50FB724A" w14:textId="2404FB5F"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6E2C31B8" w14:textId="77777777" w:rsidR="00505C9B" w:rsidRPr="007F32A5" w:rsidRDefault="00505C9B"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595C6150"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Interpretando el sentido y alcance del artículo 36 de la abrogada Ley de Amparo, (ahora artículo 37 de la Ley de Amparo vigente) el Pleno de la Suprema Corte de Justicia de la Nación ha sentado el criterio jurisprudencial que en seguida se transcribe:</w:t>
      </w:r>
    </w:p>
    <w:p w14:paraId="480E317F"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638DC381" w14:textId="1EC33344" w:rsidR="007559CD" w:rsidRPr="007F32A5" w:rsidRDefault="00461C8E"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i/>
          <w:sz w:val="20"/>
        </w:rPr>
        <w:t>“</w:t>
      </w:r>
      <w:r w:rsidR="007559CD" w:rsidRPr="007F32A5">
        <w:rPr>
          <w:rFonts w:ascii="Segoe UI Light" w:hAnsi="Segoe UI Light" w:cs="Segoe UI Light"/>
          <w:b/>
          <w:i/>
          <w:sz w:val="20"/>
        </w:rPr>
        <w:t>No. Registro: 206,498</w:t>
      </w:r>
    </w:p>
    <w:p w14:paraId="50921B0E"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Jurisprudencia</w:t>
      </w:r>
    </w:p>
    <w:p w14:paraId="1024D735"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Materia(s): Común, Constitucional</w:t>
      </w:r>
    </w:p>
    <w:p w14:paraId="7060CE0A"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Octava Época</w:t>
      </w:r>
    </w:p>
    <w:p w14:paraId="4CCD41E7"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Instancia: Segunda Sala</w:t>
      </w:r>
    </w:p>
    <w:p w14:paraId="796626E3"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Fuente: Semanario Judicial de la Federación</w:t>
      </w:r>
    </w:p>
    <w:p w14:paraId="5EEEC8DA" w14:textId="40E466FD"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Tomo: IV, Primera Parte, Julio a </w:t>
      </w:r>
      <w:r w:rsidR="004138AD" w:rsidRPr="007F32A5">
        <w:rPr>
          <w:rFonts w:ascii="Segoe UI Light" w:hAnsi="Segoe UI Light" w:cs="Segoe UI Light"/>
          <w:b/>
          <w:i/>
          <w:sz w:val="20"/>
        </w:rPr>
        <w:t>diciembre</w:t>
      </w:r>
      <w:r w:rsidRPr="007F32A5">
        <w:rPr>
          <w:rFonts w:ascii="Segoe UI Light" w:hAnsi="Segoe UI Light" w:cs="Segoe UI Light"/>
          <w:b/>
          <w:i/>
          <w:sz w:val="20"/>
        </w:rPr>
        <w:t xml:space="preserve"> de 1989</w:t>
      </w:r>
    </w:p>
    <w:p w14:paraId="099C2CBD"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Tesis: 2a./J. 11, Página: 193</w:t>
      </w:r>
    </w:p>
    <w:p w14:paraId="476D0475"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Genealogía:</w:t>
      </w:r>
    </w:p>
    <w:p w14:paraId="3C50E661"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Informe 1989, Segunda Parte, Segunda Sala, tesis </w:t>
      </w:r>
    </w:p>
    <w:p w14:paraId="06A2E3F8"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3, página 18.</w:t>
      </w:r>
    </w:p>
    <w:p w14:paraId="32105492" w14:textId="48C574DD"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Gaceta número 22-24, </w:t>
      </w:r>
      <w:r w:rsidR="004138AD" w:rsidRPr="007F32A5">
        <w:rPr>
          <w:rFonts w:ascii="Segoe UI Light" w:hAnsi="Segoe UI Light" w:cs="Segoe UI Light"/>
          <w:b/>
          <w:i/>
          <w:sz w:val="20"/>
        </w:rPr>
        <w:t>octubre</w:t>
      </w:r>
      <w:r w:rsidRPr="007F32A5">
        <w:rPr>
          <w:rFonts w:ascii="Segoe UI Light" w:hAnsi="Segoe UI Light" w:cs="Segoe UI Light"/>
          <w:b/>
          <w:i/>
          <w:sz w:val="20"/>
        </w:rPr>
        <w:t>-</w:t>
      </w:r>
      <w:r w:rsidR="004138AD">
        <w:rPr>
          <w:rFonts w:ascii="Segoe UI Light" w:hAnsi="Segoe UI Light" w:cs="Segoe UI Light"/>
          <w:b/>
          <w:i/>
          <w:sz w:val="20"/>
        </w:rPr>
        <w:t>d</w:t>
      </w:r>
      <w:r w:rsidRPr="007F32A5">
        <w:rPr>
          <w:rFonts w:ascii="Segoe UI Light" w:hAnsi="Segoe UI Light" w:cs="Segoe UI Light"/>
          <w:b/>
          <w:i/>
          <w:sz w:val="20"/>
        </w:rPr>
        <w:t>iciembre de</w:t>
      </w:r>
    </w:p>
    <w:p w14:paraId="378936B6"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1989, página 45.</w:t>
      </w:r>
    </w:p>
    <w:p w14:paraId="2604BD82"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Apéndice 1917-1995, Tomo I, Tercera Parte, tesis</w:t>
      </w:r>
    </w:p>
    <w:p w14:paraId="1EE6F274"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214, página 205.</w:t>
      </w:r>
    </w:p>
    <w:p w14:paraId="1CF017E5"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b/>
          <w:i/>
          <w:sz w:val="20"/>
        </w:rPr>
      </w:pPr>
    </w:p>
    <w:p w14:paraId="41D1782B"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LEYES FEDERALES AUTOAPLICATIVAS, COMPETENCIA PARA CONOCER DE AMPARO CONTRA. CORRESPONDE AL JUEZ QUE EJERZA JURISDICCION EN EL LUGAR EN QUE LOS DESTINATARIOS DEBAN ACATARLAS.</w:t>
      </w:r>
      <w:r w:rsidRPr="007F32A5">
        <w:rPr>
          <w:rFonts w:ascii="Segoe UI Light" w:hAnsi="Segoe UI Light" w:cs="Segoe UI Light"/>
          <w:i/>
          <w:sz w:val="20"/>
        </w:rPr>
        <w:t xml:space="preserve">  El hecho de que una ley autoaplicativa tenga como característica la de obligar al particular, cuya situación jurídica prevé, a hacer o dejar de hacer, desde el momento en que entra en vigor, sin requerir de un acto posterior de autoridad para que se genere dicha obligatoriedad, de ninguna manera puede servir de base para que se le identifique con las resoluciones a que se refiere el último párrafo del artículo 36 de la Ley de Amparo, es decir, con aquellas que, por no requerir ejecución material, deben ser conocidas por el juez de Distrito en cuya jurisdicción resida la autoridad que las dictó, pues es evidente que una ley federal autoaplicativa constituye un acto de sentido amplio que sí amerita ejecución material precisamente en los lugares en los que los gobernados deban dar cumplimiento a sus prescripciones. La circunstancia de que no se requiera un acto posterior de autoridad para que tales leyes adquieran obligatoriedad, no debe conducir a la errónea conclusión de que no necesitan ejecución material, pues las personas que, al momento de la vigencia de la norma, queden automáticamente comprendidas dentro de las hipótesis de su aplicación, deben proceder, por propia iniciativa o como consecuencia de una posterior decisión de autoridad, a acatar sus mandatos.</w:t>
      </w:r>
    </w:p>
    <w:p w14:paraId="1BFBEA82"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2A602B62"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Competencia 115/89. Juez Primero de Distrito en el Estado de Veracruz y Juez Primero de Distrito en Materia Administrativa en el Distrito Federal.  9 de octubre de 1989. 5 votos. Ponente: Carlos de Silva Nava. Secretario: Álvaro Ovalle Álvarez.</w:t>
      </w:r>
    </w:p>
    <w:p w14:paraId="466D243F"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64144FF7"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Competencia 156/89. Juez Primero de Distrito en el Estado de Veracruz y Juez Cuarto de Distrito en Materia Administrativa en el Distrito Federal. 23 de noviembre de 1989. Unanimidad de 4 votos. Ausente: José Manuel Villagordoa Lozano. Ponente: Atanasio González Martínez. Secretario: Jean Claude Tron Petit.</w:t>
      </w:r>
    </w:p>
    <w:p w14:paraId="7A4C90B7"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6658C273"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Competencia 157/89. Juez Primero de Distrito en el Estado de Veracruz y Juez Segundo de Distrito en Materia Administrativa en el Distrito Federal.  23 de noviembre de 1989. Unanimidad de 4 votos. Ausente: José Manuel Villagordoa Lozano. Ponente: Atanasio González Martínez. Secretaria: Amanda R. García González.</w:t>
      </w:r>
    </w:p>
    <w:p w14:paraId="7628AD49"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118CBEDC" w14:textId="3CA148EA"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Competencia 161/89. Juez Primero de Distrito en el Estado de Veracruz y Juez Tercero de Distrito 20 en Materia Administrativa en el Distrito Federal. 23 de noviembre de 1989. Unanimidad de 4 votos. Ausente: </w:t>
      </w:r>
      <w:r w:rsidRPr="007F32A5">
        <w:rPr>
          <w:rFonts w:ascii="Segoe UI Light" w:hAnsi="Segoe UI Light" w:cs="Segoe UI Light"/>
          <w:i/>
          <w:sz w:val="20"/>
        </w:rPr>
        <w:lastRenderedPageBreak/>
        <w:t xml:space="preserve">José Manuel Villagordoa Lozano. Ponente: Atanasio González Martínez. Secretario: Pablo Domínguez Peregrina. </w:t>
      </w:r>
    </w:p>
    <w:p w14:paraId="5F82C2C8"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367749B9" w14:textId="43021606"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Competencia 184/89. Juez Sexto de Distrito en el Estado de Tamaulip</w:t>
      </w:r>
      <w:r w:rsidR="004138AD">
        <w:rPr>
          <w:rFonts w:ascii="Segoe UI Light" w:hAnsi="Segoe UI Light" w:cs="Segoe UI Light"/>
          <w:i/>
          <w:sz w:val="20"/>
        </w:rPr>
        <w:t>as y Juez Quinto de Distrito en</w:t>
      </w:r>
      <w:r w:rsidRPr="007F32A5">
        <w:rPr>
          <w:rFonts w:ascii="Segoe UI Light" w:hAnsi="Segoe UI Light" w:cs="Segoe UI Light"/>
          <w:i/>
          <w:sz w:val="20"/>
        </w:rPr>
        <w:t xml:space="preserve"> Materia Administrativa en el Distrito Federal. 23 de noviembre de 1989. Unanimidad de 4 votos. Ausente: José Manuel Villagordoa Lozano. Ponente: Atanasio González Martínez. Secretario: Jean Claude Tron Petit.  </w:t>
      </w:r>
    </w:p>
    <w:p w14:paraId="19541A99" w14:textId="77777777"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p>
    <w:p w14:paraId="4A8D11A2" w14:textId="7950F21D" w:rsidR="007559CD" w:rsidRPr="007F32A5" w:rsidRDefault="007559C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Nota: Se publicó por adelantado en la Gaceta del Semanario Judicial de la Federación, número 19- 21, Julio-</w:t>
      </w:r>
      <w:r w:rsidR="004138AD" w:rsidRPr="007F32A5">
        <w:rPr>
          <w:rFonts w:ascii="Segoe UI Light" w:hAnsi="Segoe UI Light" w:cs="Segoe UI Light"/>
          <w:i/>
          <w:sz w:val="20"/>
        </w:rPr>
        <w:t>septiembre</w:t>
      </w:r>
      <w:r w:rsidRPr="007F32A5">
        <w:rPr>
          <w:rFonts w:ascii="Segoe UI Light" w:hAnsi="Segoe UI Light" w:cs="Segoe UI Light"/>
          <w:i/>
          <w:sz w:val="20"/>
        </w:rPr>
        <w:t xml:space="preserve"> de 1989, página 75. Por todas las anteriores consideraciones, el Juez de Distrito en Materia Administrativa del Distrito Federal resulta competente para conocer de la presente demanda de amparo.</w:t>
      </w:r>
      <w:r w:rsidR="00461C8E" w:rsidRPr="007F32A5">
        <w:rPr>
          <w:rFonts w:ascii="Segoe UI Light" w:hAnsi="Segoe UI Light" w:cs="Segoe UI Light"/>
          <w:i/>
          <w:sz w:val="20"/>
        </w:rPr>
        <w:t>”</w:t>
      </w:r>
    </w:p>
    <w:p w14:paraId="20EA5A95" w14:textId="7E042B79"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0104CD27" w14:textId="77777777" w:rsidR="00461C8E" w:rsidRPr="007F32A5" w:rsidRDefault="00461C8E"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59A1BABA"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De lo anterior, podemos arribar a la conclusión de que ese H. Juzgado tiene competencia para conocer de la presente demanda de amparo indirecto.</w:t>
      </w:r>
    </w:p>
    <w:p w14:paraId="3D1C7BFD" w14:textId="77777777" w:rsidR="000F5C0C" w:rsidRPr="007F32A5" w:rsidRDefault="000F5C0C"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08CD5DA0" w14:textId="77777777" w:rsidR="000F5C0C" w:rsidRPr="007F32A5" w:rsidRDefault="000F5C0C"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5F90A6AB"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BAJO PROTESTA DE DECIR VERDAD</w:t>
      </w:r>
      <w:r w:rsidRPr="007F32A5">
        <w:rPr>
          <w:rFonts w:ascii="Segoe UI Light" w:hAnsi="Segoe UI Light" w:cs="Segoe UI Light"/>
          <w:sz w:val="22"/>
          <w:szCs w:val="26"/>
          <w:lang w:val="es-ES"/>
        </w:rPr>
        <w:t>, manifiesto que los hechos y abstenciones que me constan y que constituyen antecedentes de los actos reclamados y sirven de fundamento de los conceptos de violación son los siguientes:</w:t>
      </w:r>
    </w:p>
    <w:p w14:paraId="4B56D1C6"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7B2A5AB2" w14:textId="77777777" w:rsidR="007559CD" w:rsidRPr="007F32A5" w:rsidRDefault="007559CD" w:rsidP="00EE3F47">
      <w:pPr>
        <w:pStyle w:val="Prrafodelista"/>
        <w:autoSpaceDE w:val="0"/>
        <w:autoSpaceDN w:val="0"/>
        <w:adjustRightInd w:val="0"/>
        <w:spacing w:line="276" w:lineRule="auto"/>
        <w:ind w:left="0"/>
        <w:jc w:val="center"/>
        <w:rPr>
          <w:rFonts w:ascii="Segoe UI Light" w:hAnsi="Segoe UI Light" w:cs="Segoe UI Light"/>
          <w:sz w:val="22"/>
          <w:szCs w:val="26"/>
          <w:lang w:val="es-ES"/>
        </w:rPr>
      </w:pPr>
      <w:r w:rsidRPr="007F32A5">
        <w:rPr>
          <w:rFonts w:ascii="Segoe UI Light" w:hAnsi="Segoe UI Light" w:cs="Segoe UI Light"/>
          <w:b/>
          <w:sz w:val="22"/>
          <w:szCs w:val="26"/>
          <w:lang w:val="es-ES"/>
        </w:rPr>
        <w:t>HECHOS</w:t>
      </w:r>
    </w:p>
    <w:p w14:paraId="22E65DF8" w14:textId="77777777" w:rsidR="007559CD" w:rsidRPr="007F32A5" w:rsidRDefault="007559CD" w:rsidP="00EE3F47">
      <w:pPr>
        <w:autoSpaceDE w:val="0"/>
        <w:autoSpaceDN w:val="0"/>
        <w:adjustRightInd w:val="0"/>
        <w:spacing w:line="276" w:lineRule="auto"/>
        <w:rPr>
          <w:rFonts w:ascii="Segoe UI Light" w:hAnsi="Segoe UI Light" w:cs="Segoe UI Light"/>
          <w:sz w:val="22"/>
          <w:szCs w:val="26"/>
          <w:lang w:val="es-ES"/>
        </w:rPr>
      </w:pPr>
    </w:p>
    <w:p w14:paraId="7AAFBDF2" w14:textId="28942AA4"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 xml:space="preserve">1. </w:t>
      </w:r>
      <w:r w:rsidRPr="007F32A5">
        <w:rPr>
          <w:rFonts w:ascii="Segoe UI Light" w:hAnsi="Segoe UI Light" w:cs="Segoe UI Light"/>
          <w:sz w:val="22"/>
          <w:szCs w:val="26"/>
          <w:lang w:val="es-ES"/>
        </w:rPr>
        <w:t xml:space="preserve">La parte quejosa es una empresa legalmente constituida conforme a las leyes del país, que siempre ha ajustado </w:t>
      </w:r>
      <w:r w:rsidR="00C27E1F" w:rsidRPr="007F32A5">
        <w:rPr>
          <w:rFonts w:ascii="Segoe UI Light" w:hAnsi="Segoe UI Light" w:cs="Segoe UI Light"/>
          <w:sz w:val="22"/>
          <w:szCs w:val="26"/>
          <w:lang w:val="es-ES"/>
        </w:rPr>
        <w:t>su funcionamiento en</w:t>
      </w:r>
      <w:r w:rsidRPr="007F32A5">
        <w:rPr>
          <w:rFonts w:ascii="Segoe UI Light" w:hAnsi="Segoe UI Light" w:cs="Segoe UI Light"/>
          <w:sz w:val="22"/>
          <w:szCs w:val="26"/>
          <w:lang w:val="es-ES"/>
        </w:rPr>
        <w:t xml:space="preserve"> todos y cada uno de los ordenamientos que le son aplicables.</w:t>
      </w:r>
    </w:p>
    <w:p w14:paraId="4316D85D" w14:textId="77777777" w:rsidR="007559CD" w:rsidRPr="007F32A5" w:rsidRDefault="007559CD" w:rsidP="00EE3F47">
      <w:pPr>
        <w:spacing w:line="276" w:lineRule="auto"/>
        <w:ind w:left="709" w:firstLine="709"/>
        <w:jc w:val="both"/>
        <w:rPr>
          <w:rFonts w:ascii="Segoe UI Light" w:hAnsi="Segoe UI Light" w:cs="Segoe UI Light"/>
          <w:sz w:val="22"/>
          <w:szCs w:val="26"/>
          <w:lang w:val="es-ES"/>
        </w:rPr>
      </w:pPr>
    </w:p>
    <w:p w14:paraId="5E772D8B" w14:textId="4DBB811D"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2.</w:t>
      </w:r>
      <w:r w:rsidRPr="007F32A5">
        <w:rPr>
          <w:rFonts w:ascii="Segoe UI Light" w:hAnsi="Segoe UI Light" w:cs="Segoe UI Light"/>
          <w:sz w:val="22"/>
          <w:szCs w:val="26"/>
          <w:lang w:val="es-ES"/>
        </w:rPr>
        <w:t xml:space="preserve"> Mi representada tiene como objeto social la realización de las actividades de Distribución </w:t>
      </w:r>
      <w:r w:rsidR="00EF778B" w:rsidRPr="007F32A5">
        <w:rPr>
          <w:rFonts w:ascii="Segoe UI Light" w:hAnsi="Segoe UI Light" w:cs="Segoe UI Light"/>
          <w:sz w:val="22"/>
          <w:szCs w:val="26"/>
          <w:lang w:val="es-ES"/>
        </w:rPr>
        <w:t xml:space="preserve">y Expendio al Público </w:t>
      </w:r>
      <w:r w:rsidRPr="007F32A5">
        <w:rPr>
          <w:rFonts w:ascii="Segoe UI Light" w:hAnsi="Segoe UI Light" w:cs="Segoe UI Light"/>
          <w:sz w:val="22"/>
          <w:szCs w:val="26"/>
          <w:lang w:val="es-ES"/>
        </w:rPr>
        <w:t xml:space="preserve">de </w:t>
      </w:r>
      <w:r w:rsidRPr="007F32A5">
        <w:rPr>
          <w:rFonts w:ascii="Segoe UI Light" w:hAnsi="Segoe UI Light" w:cs="Segoe UI Light"/>
          <w:b/>
          <w:sz w:val="22"/>
          <w:szCs w:val="26"/>
          <w:lang w:val="es-ES"/>
        </w:rPr>
        <w:t>Gas Licuado de Petróleo</w:t>
      </w:r>
      <w:r w:rsidRPr="007F32A5">
        <w:rPr>
          <w:rFonts w:ascii="Segoe UI Light" w:hAnsi="Segoe UI Light" w:cs="Segoe UI Light"/>
          <w:sz w:val="22"/>
          <w:szCs w:val="26"/>
          <w:lang w:val="es-ES"/>
        </w:rPr>
        <w:t xml:space="preserve"> (Gas LP), conforme al artículo 81, fracción I, de la Ley de Hidrocarburos, y lo estipulado en el Reglamento de las Actividades a que se refiere el Título Tercero de la Ley de Hidrocarburos.</w:t>
      </w:r>
    </w:p>
    <w:p w14:paraId="1D1B0B75" w14:textId="77777777" w:rsidR="007559CD" w:rsidRPr="007F32A5" w:rsidRDefault="007559CD" w:rsidP="00EE3F47">
      <w:pPr>
        <w:spacing w:line="276" w:lineRule="auto"/>
        <w:ind w:right="23"/>
        <w:jc w:val="both"/>
        <w:rPr>
          <w:rFonts w:ascii="Segoe UI Light" w:hAnsi="Segoe UI Light" w:cs="Segoe UI Light"/>
          <w:sz w:val="22"/>
          <w:szCs w:val="26"/>
          <w:lang w:val="es-ES"/>
        </w:rPr>
      </w:pPr>
    </w:p>
    <w:p w14:paraId="319358CD" w14:textId="43EFD910"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3</w:t>
      </w:r>
      <w:r w:rsidRPr="007F32A5">
        <w:rPr>
          <w:rFonts w:ascii="Segoe UI Light" w:hAnsi="Segoe UI Light" w:cs="Segoe UI Light"/>
          <w:sz w:val="22"/>
          <w:szCs w:val="26"/>
          <w:lang w:val="es-ES"/>
        </w:rPr>
        <w:t>. Por tal motivo, y dado que se requiere permiso previo para las actividades de la Distribu</w:t>
      </w:r>
      <w:r w:rsidR="00C27E1F" w:rsidRPr="007F32A5">
        <w:rPr>
          <w:rFonts w:ascii="Segoe UI Light" w:hAnsi="Segoe UI Light" w:cs="Segoe UI Light"/>
          <w:sz w:val="22"/>
          <w:szCs w:val="26"/>
          <w:lang w:val="es-ES"/>
        </w:rPr>
        <w:t>ción de Gas Licuado de Petróleo y</w:t>
      </w:r>
      <w:r w:rsidRPr="007F32A5">
        <w:rPr>
          <w:rFonts w:ascii="Segoe UI Light" w:hAnsi="Segoe UI Light" w:cs="Segoe UI Light"/>
          <w:sz w:val="22"/>
          <w:szCs w:val="26"/>
          <w:lang w:val="es-ES"/>
        </w:rPr>
        <w:t xml:space="preserve"> </w:t>
      </w:r>
      <w:r w:rsidR="00C27E1F" w:rsidRPr="007F32A5">
        <w:rPr>
          <w:rFonts w:ascii="Segoe UI Light" w:hAnsi="Segoe UI Light" w:cs="Segoe UI Light"/>
          <w:sz w:val="22"/>
          <w:szCs w:val="26"/>
          <w:lang w:val="es-ES"/>
        </w:rPr>
        <w:t xml:space="preserve">Expendio </w:t>
      </w:r>
      <w:r w:rsidR="000E14C5" w:rsidRPr="007F32A5">
        <w:rPr>
          <w:rFonts w:ascii="Segoe UI Light" w:hAnsi="Segoe UI Light" w:cs="Segoe UI Light"/>
          <w:sz w:val="22"/>
          <w:szCs w:val="26"/>
          <w:lang w:val="es-ES"/>
        </w:rPr>
        <w:t xml:space="preserve">al </w:t>
      </w:r>
      <w:r w:rsidR="00C27E1F" w:rsidRPr="007F32A5">
        <w:rPr>
          <w:rFonts w:ascii="Segoe UI Light" w:hAnsi="Segoe UI Light" w:cs="Segoe UI Light"/>
          <w:sz w:val="22"/>
          <w:szCs w:val="26"/>
          <w:lang w:val="es-ES"/>
        </w:rPr>
        <w:t>Público</w:t>
      </w:r>
      <w:r w:rsidR="000E14C5" w:rsidRPr="007F32A5">
        <w:rPr>
          <w:rFonts w:ascii="Segoe UI Light" w:hAnsi="Segoe UI Light" w:cs="Segoe UI Light"/>
          <w:sz w:val="22"/>
          <w:szCs w:val="26"/>
          <w:lang w:val="es-ES"/>
        </w:rPr>
        <w:t xml:space="preserve">, </w:t>
      </w:r>
      <w:r w:rsidRPr="007F32A5">
        <w:rPr>
          <w:rFonts w:ascii="Segoe UI Light" w:hAnsi="Segoe UI Light" w:cs="Segoe UI Light"/>
          <w:sz w:val="22"/>
          <w:szCs w:val="26"/>
          <w:lang w:val="es-ES"/>
        </w:rPr>
        <w:t xml:space="preserve">se solicitó y obtuvo de la Secretaría de Energía el correspondiente </w:t>
      </w:r>
      <w:r w:rsidR="000E14C5" w:rsidRPr="007F32A5">
        <w:rPr>
          <w:rFonts w:ascii="Segoe UI Light" w:hAnsi="Segoe UI Light" w:cs="Segoe UI Light"/>
          <w:sz w:val="22"/>
          <w:szCs w:val="26"/>
          <w:lang w:val="es-ES"/>
        </w:rPr>
        <w:t xml:space="preserve">en materia de Gas Licuado de Petróleo cuyo </w:t>
      </w:r>
      <w:r w:rsidRPr="007F32A5">
        <w:rPr>
          <w:rFonts w:ascii="Segoe UI Light" w:hAnsi="Segoe UI Light" w:cs="Segoe UI Light"/>
          <w:sz w:val="22"/>
          <w:szCs w:val="26"/>
          <w:lang w:val="es-ES"/>
        </w:rPr>
        <w:t xml:space="preserve">número </w:t>
      </w:r>
      <w:r w:rsidR="000E14C5" w:rsidRPr="007F32A5">
        <w:rPr>
          <w:rFonts w:ascii="Segoe UI Light" w:hAnsi="Segoe UI Light" w:cs="Segoe UI Light"/>
          <w:sz w:val="22"/>
          <w:szCs w:val="26"/>
          <w:lang w:val="es-ES"/>
        </w:rPr>
        <w:t xml:space="preserve">es: </w:t>
      </w:r>
      <w:r w:rsidRPr="007F32A5">
        <w:rPr>
          <w:rFonts w:ascii="Segoe UI Light" w:hAnsi="Segoe UI Light" w:cs="Segoe UI Light"/>
          <w:b/>
          <w:sz w:val="22"/>
          <w:szCs w:val="26"/>
          <w:highlight w:val="yellow"/>
          <w:lang w:val="es-ES"/>
        </w:rPr>
        <w:t>XXXXXXXXXXXX,</w:t>
      </w:r>
      <w:r w:rsidRPr="007F32A5">
        <w:rPr>
          <w:rFonts w:ascii="Segoe UI Light" w:hAnsi="Segoe UI Light" w:cs="Segoe UI Light"/>
          <w:sz w:val="22"/>
          <w:szCs w:val="26"/>
          <w:lang w:val="es-ES"/>
        </w:rPr>
        <w:t xml:space="preserve"> de fecha </w:t>
      </w:r>
      <w:r w:rsidRPr="007F32A5">
        <w:rPr>
          <w:rFonts w:ascii="Segoe UI Light" w:hAnsi="Segoe UI Light" w:cs="Segoe UI Light"/>
          <w:b/>
          <w:sz w:val="22"/>
          <w:szCs w:val="26"/>
          <w:highlight w:val="yellow"/>
          <w:lang w:val="es-ES"/>
        </w:rPr>
        <w:t>XX</w:t>
      </w:r>
      <w:r w:rsidRPr="007F32A5">
        <w:rPr>
          <w:rFonts w:ascii="Segoe UI Light" w:hAnsi="Segoe UI Light" w:cs="Segoe UI Light"/>
          <w:sz w:val="22"/>
          <w:szCs w:val="26"/>
          <w:lang w:val="es-ES"/>
        </w:rPr>
        <w:t xml:space="preserve"> de </w:t>
      </w:r>
      <w:r w:rsidRPr="007F32A5">
        <w:rPr>
          <w:rFonts w:ascii="Segoe UI Light" w:hAnsi="Segoe UI Light" w:cs="Segoe UI Light"/>
          <w:b/>
          <w:sz w:val="22"/>
          <w:szCs w:val="26"/>
          <w:highlight w:val="yellow"/>
          <w:lang w:val="es-ES"/>
        </w:rPr>
        <w:t>XXXXXXX</w:t>
      </w:r>
      <w:r w:rsidRPr="007F32A5">
        <w:rPr>
          <w:rFonts w:ascii="Segoe UI Light" w:hAnsi="Segoe UI Light" w:cs="Segoe UI Light"/>
          <w:sz w:val="22"/>
          <w:szCs w:val="26"/>
          <w:lang w:val="es-ES"/>
        </w:rPr>
        <w:t xml:space="preserve"> de </w:t>
      </w:r>
      <w:r w:rsidRPr="007F32A5">
        <w:rPr>
          <w:rFonts w:ascii="Segoe UI Light" w:hAnsi="Segoe UI Light" w:cs="Segoe UI Light"/>
          <w:b/>
          <w:sz w:val="22"/>
          <w:szCs w:val="26"/>
          <w:highlight w:val="yellow"/>
          <w:lang w:val="es-ES"/>
        </w:rPr>
        <w:t>XXXX,</w:t>
      </w:r>
      <w:r w:rsidRPr="007F32A5">
        <w:rPr>
          <w:rFonts w:ascii="Segoe UI Light" w:hAnsi="Segoe UI Light" w:cs="Segoe UI Light"/>
          <w:sz w:val="22"/>
          <w:szCs w:val="26"/>
          <w:lang w:val="es-ES"/>
        </w:rPr>
        <w:t xml:space="preserve"> el cual con motivo de la transferencia de facultades y funciones de la Secretaría de Energía a la Comisión Reguladora de Energía</w:t>
      </w:r>
      <w:r w:rsidR="00AB5905">
        <w:rPr>
          <w:rFonts w:ascii="Segoe UI Light" w:hAnsi="Segoe UI Light" w:cs="Segoe UI Light"/>
          <w:sz w:val="22"/>
          <w:szCs w:val="26"/>
          <w:lang w:val="es-ES"/>
        </w:rPr>
        <w:t xml:space="preserve"> (CRE)</w:t>
      </w:r>
      <w:r w:rsidRPr="007F32A5">
        <w:rPr>
          <w:rFonts w:ascii="Segoe UI Light" w:hAnsi="Segoe UI Light" w:cs="Segoe UI Light"/>
          <w:sz w:val="22"/>
          <w:szCs w:val="26"/>
          <w:lang w:val="es-ES"/>
        </w:rPr>
        <w:t xml:space="preserve">, ésta reclasificó </w:t>
      </w:r>
      <w:r w:rsidR="00C27E1F" w:rsidRPr="007F32A5">
        <w:rPr>
          <w:rFonts w:ascii="Segoe UI Light" w:hAnsi="Segoe UI Light" w:cs="Segoe UI Light"/>
          <w:sz w:val="22"/>
          <w:szCs w:val="26"/>
          <w:lang w:val="es-ES"/>
        </w:rPr>
        <w:t>la nomenclatura del</w:t>
      </w:r>
      <w:r w:rsidRPr="007F32A5">
        <w:rPr>
          <w:rFonts w:ascii="Segoe UI Light" w:hAnsi="Segoe UI Light" w:cs="Segoe UI Light"/>
          <w:sz w:val="22"/>
          <w:szCs w:val="26"/>
          <w:lang w:val="es-ES"/>
        </w:rPr>
        <w:t xml:space="preserve"> permiso</w:t>
      </w:r>
      <w:r w:rsidR="00C27E1F" w:rsidRPr="007F32A5">
        <w:rPr>
          <w:rFonts w:ascii="Segoe UI Light" w:hAnsi="Segoe UI Light" w:cs="Segoe UI Light"/>
          <w:sz w:val="22"/>
          <w:szCs w:val="26"/>
          <w:lang w:val="es-ES"/>
        </w:rPr>
        <w:t>,</w:t>
      </w:r>
      <w:r w:rsidRPr="007F32A5">
        <w:rPr>
          <w:rFonts w:ascii="Segoe UI Light" w:hAnsi="Segoe UI Light" w:cs="Segoe UI Light"/>
          <w:sz w:val="22"/>
          <w:szCs w:val="26"/>
          <w:lang w:val="es-ES"/>
        </w:rPr>
        <w:t xml:space="preserve"> por lo que actualmente la CRE le asignó el siguiente número de permiso: </w:t>
      </w:r>
      <w:r w:rsidRPr="007F32A5">
        <w:rPr>
          <w:rFonts w:ascii="Segoe UI Light" w:hAnsi="Segoe UI Light" w:cs="Segoe UI Light"/>
          <w:b/>
          <w:sz w:val="22"/>
          <w:szCs w:val="26"/>
          <w:highlight w:val="yellow"/>
          <w:lang w:val="es-ES"/>
        </w:rPr>
        <w:t>XXXXXXXX</w:t>
      </w:r>
      <w:r w:rsidRPr="007F32A5">
        <w:rPr>
          <w:rFonts w:ascii="Segoe UI Light" w:hAnsi="Segoe UI Light" w:cs="Segoe UI Light"/>
          <w:sz w:val="22"/>
          <w:szCs w:val="26"/>
          <w:highlight w:val="yellow"/>
          <w:lang w:val="es-ES"/>
        </w:rPr>
        <w:t>,</w:t>
      </w:r>
      <w:r w:rsidRPr="007F32A5">
        <w:rPr>
          <w:rFonts w:ascii="Segoe UI Light" w:hAnsi="Segoe UI Light" w:cs="Segoe UI Light"/>
          <w:sz w:val="22"/>
          <w:szCs w:val="26"/>
          <w:lang w:val="es-ES"/>
        </w:rPr>
        <w:t xml:space="preserve"> mismo que se encuentra vigente a la fecha de presentación de esta demanda de garantías.</w:t>
      </w:r>
    </w:p>
    <w:p w14:paraId="7CC28D61" w14:textId="77777777" w:rsidR="007559CD" w:rsidRPr="007F32A5" w:rsidRDefault="007559CD" w:rsidP="00EE3F47">
      <w:pPr>
        <w:spacing w:line="276" w:lineRule="auto"/>
        <w:jc w:val="both"/>
        <w:rPr>
          <w:rFonts w:ascii="Segoe UI Light" w:hAnsi="Segoe UI Light" w:cs="Segoe UI Light"/>
          <w:sz w:val="22"/>
          <w:szCs w:val="26"/>
          <w:lang w:val="es-ES"/>
        </w:rPr>
      </w:pPr>
    </w:p>
    <w:p w14:paraId="4EB6CB6E" w14:textId="6532DBD4"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 xml:space="preserve">4. </w:t>
      </w:r>
      <w:r w:rsidRPr="007F32A5">
        <w:rPr>
          <w:rFonts w:ascii="Segoe UI Light" w:hAnsi="Segoe UI Light" w:cs="Segoe UI Light"/>
          <w:sz w:val="22"/>
          <w:szCs w:val="26"/>
          <w:lang w:val="es-ES"/>
        </w:rPr>
        <w:t xml:space="preserve">Con fecha </w:t>
      </w:r>
      <w:r w:rsidR="00C27E1F" w:rsidRPr="007F32A5">
        <w:rPr>
          <w:rFonts w:ascii="Segoe UI Light" w:hAnsi="Segoe UI Light" w:cs="Segoe UI Light"/>
          <w:sz w:val="22"/>
          <w:szCs w:val="26"/>
          <w:lang w:val="es-ES"/>
        </w:rPr>
        <w:t xml:space="preserve">24 de enero </w:t>
      </w:r>
      <w:r w:rsidRPr="007F32A5">
        <w:rPr>
          <w:rFonts w:ascii="Segoe UI Light" w:hAnsi="Segoe UI Light" w:cs="Segoe UI Light"/>
          <w:sz w:val="22"/>
          <w:szCs w:val="26"/>
          <w:lang w:val="es-ES"/>
        </w:rPr>
        <w:t>de 201</w:t>
      </w:r>
      <w:r w:rsidR="00C27E1F" w:rsidRPr="007F32A5">
        <w:rPr>
          <w:rFonts w:ascii="Segoe UI Light" w:hAnsi="Segoe UI Light" w:cs="Segoe UI Light"/>
          <w:sz w:val="22"/>
          <w:szCs w:val="26"/>
          <w:lang w:val="es-ES"/>
        </w:rPr>
        <w:t>7</w:t>
      </w:r>
      <w:r w:rsidRPr="007F32A5">
        <w:rPr>
          <w:rFonts w:ascii="Segoe UI Light" w:hAnsi="Segoe UI Light" w:cs="Segoe UI Light"/>
          <w:sz w:val="22"/>
          <w:szCs w:val="26"/>
          <w:lang w:val="es-ES"/>
        </w:rPr>
        <w:t xml:space="preserve"> se public</w:t>
      </w:r>
      <w:r w:rsidR="00CA4504" w:rsidRPr="007F32A5">
        <w:rPr>
          <w:rFonts w:ascii="Segoe UI Light" w:hAnsi="Segoe UI Light" w:cs="Segoe UI Light"/>
          <w:sz w:val="22"/>
          <w:szCs w:val="26"/>
          <w:lang w:val="es-ES"/>
        </w:rPr>
        <w:t xml:space="preserve">ó </w:t>
      </w:r>
      <w:r w:rsidRPr="007F32A5">
        <w:rPr>
          <w:rFonts w:ascii="Segoe UI Light" w:hAnsi="Segoe UI Light" w:cs="Segoe UI Light"/>
          <w:sz w:val="22"/>
          <w:szCs w:val="26"/>
          <w:lang w:val="es-ES"/>
        </w:rPr>
        <w:t>en el Diario Oficial de la Federación</w:t>
      </w:r>
      <w:r w:rsidR="00C27E1F" w:rsidRPr="007F32A5">
        <w:rPr>
          <w:rFonts w:ascii="Segoe UI Light" w:hAnsi="Segoe UI Light" w:cs="Segoe UI Light"/>
          <w:sz w:val="22"/>
          <w:szCs w:val="26"/>
          <w:lang w:val="es-ES"/>
        </w:rPr>
        <w:t xml:space="preserve"> las</w:t>
      </w:r>
      <w:r w:rsidR="00617E75" w:rsidRPr="007F32A5">
        <w:rPr>
          <w:rFonts w:ascii="Segoe UI Light" w:hAnsi="Segoe UI Light" w:cs="Segoe UI Light"/>
          <w:sz w:val="22"/>
          <w:szCs w:val="26"/>
          <w:lang w:val="es-ES"/>
        </w:rPr>
        <w:t xml:space="preserve"> </w:t>
      </w:r>
      <w:r w:rsidR="00CA4504" w:rsidRPr="007F32A5">
        <w:rPr>
          <w:rFonts w:ascii="Segoe UI Light" w:hAnsi="Segoe UI Light" w:cs="Segoe UI Light"/>
          <w:sz w:val="22"/>
          <w:szCs w:val="26"/>
        </w:rPr>
        <w:t>DISPOSICIONES administrativas de carácter general que establecen los lineamientos para que los Regulados lleven a cabo las Investigaciones Causa Raíz de Incidentes y Accidentes ocurridos en sus Instalaciones</w:t>
      </w:r>
      <w:r w:rsidR="00617E75" w:rsidRPr="007F32A5">
        <w:rPr>
          <w:rFonts w:ascii="Segoe UI Light" w:hAnsi="Segoe UI Light" w:cs="Segoe UI Light"/>
          <w:bCs/>
          <w:sz w:val="22"/>
          <w:szCs w:val="26"/>
        </w:rPr>
        <w:t xml:space="preserve">, </w:t>
      </w:r>
      <w:r w:rsidRPr="007F32A5">
        <w:rPr>
          <w:rFonts w:ascii="Segoe UI Light" w:hAnsi="Segoe UI Light" w:cs="Segoe UI Light"/>
          <w:sz w:val="22"/>
          <w:szCs w:val="26"/>
          <w:lang w:val="es-ES"/>
        </w:rPr>
        <w:t>cuya inconstitucionalidad me permito plantear a Usted C. Juez de Distrito en el capítulo de conceptos de violación, y cuyo contenido que se combate, es del tenor siguiente:</w:t>
      </w:r>
    </w:p>
    <w:p w14:paraId="49EE6B68" w14:textId="042E6A68" w:rsidR="00617E75" w:rsidRPr="007F32A5" w:rsidRDefault="00617E75" w:rsidP="00EE3F47">
      <w:pPr>
        <w:pStyle w:val="Prrafodelista"/>
        <w:autoSpaceDE w:val="0"/>
        <w:autoSpaceDN w:val="0"/>
        <w:adjustRightInd w:val="0"/>
        <w:spacing w:line="276" w:lineRule="auto"/>
        <w:ind w:left="0" w:firstLine="284"/>
        <w:jc w:val="both"/>
        <w:rPr>
          <w:rFonts w:ascii="Segoe UI Light" w:hAnsi="Segoe UI Light" w:cs="Segoe UI Light"/>
          <w:sz w:val="18"/>
          <w:szCs w:val="22"/>
        </w:rPr>
      </w:pPr>
    </w:p>
    <w:p w14:paraId="0FBC8915" w14:textId="77777777" w:rsidR="00CA4504" w:rsidRPr="007F32A5" w:rsidRDefault="000361D1" w:rsidP="00EE3F47">
      <w:pPr>
        <w:pStyle w:val="ANOTACION"/>
        <w:spacing w:line="276" w:lineRule="auto"/>
        <w:ind w:left="284" w:right="333"/>
        <w:rPr>
          <w:rFonts w:ascii="Segoe UI Light" w:hAnsi="Segoe UI Light" w:cs="Segoe UI Light"/>
          <w:i/>
          <w:sz w:val="20"/>
        </w:rPr>
      </w:pPr>
      <w:r w:rsidRPr="007F32A5">
        <w:rPr>
          <w:rFonts w:ascii="Segoe UI Light" w:hAnsi="Segoe UI Light" w:cs="Segoe UI Light"/>
          <w:i/>
          <w:sz w:val="20"/>
        </w:rPr>
        <w:t>“</w:t>
      </w:r>
      <w:r w:rsidR="00CA4504" w:rsidRPr="007F32A5">
        <w:rPr>
          <w:rFonts w:ascii="Segoe UI Light" w:hAnsi="Segoe UI Light" w:cs="Segoe UI Light"/>
          <w:i/>
          <w:sz w:val="20"/>
        </w:rPr>
        <w:t xml:space="preserve">SECRETARIA DE MEDIO AMBIENTE </w:t>
      </w:r>
      <w:r w:rsidR="00CA4504" w:rsidRPr="007F32A5">
        <w:rPr>
          <w:rFonts w:ascii="Segoe UI Light" w:hAnsi="Segoe UI Light" w:cs="Segoe UI Light"/>
          <w:i/>
          <w:sz w:val="20"/>
        </w:rPr>
        <w:br/>
        <w:t>Y RECURSOS NATURALES</w:t>
      </w:r>
    </w:p>
    <w:p w14:paraId="4EE3B2C9" w14:textId="77777777" w:rsidR="00CA4504" w:rsidRPr="007F32A5" w:rsidRDefault="00CA4504" w:rsidP="00EE3F47">
      <w:pPr>
        <w:pStyle w:val="ANOTACION"/>
        <w:spacing w:line="276" w:lineRule="auto"/>
        <w:ind w:left="284" w:right="333"/>
        <w:rPr>
          <w:rFonts w:ascii="Segoe UI Light" w:hAnsi="Segoe UI Light" w:cs="Segoe UI Light"/>
          <w:i/>
          <w:sz w:val="20"/>
        </w:rPr>
      </w:pPr>
    </w:p>
    <w:p w14:paraId="104E9FCA" w14:textId="77777777" w:rsidR="00CA4504" w:rsidRPr="007F32A5" w:rsidRDefault="00CA4504" w:rsidP="00EE3F47">
      <w:pPr>
        <w:pStyle w:val="Titulo1"/>
        <w:spacing w:line="276" w:lineRule="auto"/>
        <w:ind w:left="284" w:right="333"/>
        <w:rPr>
          <w:rFonts w:ascii="Segoe UI Light" w:hAnsi="Segoe UI Light" w:cs="Segoe UI Light"/>
          <w:i/>
          <w:sz w:val="20"/>
          <w:szCs w:val="20"/>
        </w:rPr>
      </w:pPr>
      <w:r w:rsidRPr="007F32A5">
        <w:rPr>
          <w:rFonts w:ascii="Segoe UI Light" w:hAnsi="Segoe UI Light" w:cs="Segoe UI Light"/>
          <w:i/>
          <w:sz w:val="20"/>
          <w:szCs w:val="20"/>
        </w:rPr>
        <w:lastRenderedPageBreak/>
        <w:t>DISPOSICIONES administrativas de carácter general que establecen los lineamientos para que los Regulados lleven a cabo las Investigaciones Causa Raíz de Incidentes y Accidentes ocurridos en sus Instalaciones.</w:t>
      </w:r>
    </w:p>
    <w:p w14:paraId="3354C8E6" w14:textId="77777777" w:rsidR="00CA4504" w:rsidRPr="007F32A5" w:rsidRDefault="00CA4504" w:rsidP="00EE3F47">
      <w:pPr>
        <w:pStyle w:val="Titulo2"/>
        <w:spacing w:line="276" w:lineRule="auto"/>
        <w:ind w:left="284" w:right="333"/>
        <w:rPr>
          <w:rFonts w:ascii="Segoe UI Light" w:hAnsi="Segoe UI Light" w:cs="Segoe UI Light"/>
          <w:i/>
          <w:sz w:val="20"/>
        </w:rPr>
      </w:pPr>
      <w:r w:rsidRPr="007F32A5">
        <w:rPr>
          <w:rFonts w:ascii="Segoe UI Light" w:hAnsi="Segoe UI Light" w:cs="Segoe UI Light"/>
          <w:i/>
          <w:sz w:val="20"/>
        </w:rPr>
        <w:t>Agencia Nacional de Seguridad Industrial y de Protección al Medio Ambiente del Sector Hidrocarburos.</w:t>
      </w:r>
    </w:p>
    <w:p w14:paraId="56ABE217" w14:textId="77777777" w:rsidR="00CA4504" w:rsidRPr="007F32A5" w:rsidRDefault="00CA4504"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CARLOS SALVADOR DE REGULES RUIZ FUNES, Director Ejecutivo de la Agencia Nacional de Seguridad Industrial y de Protección al Medio Ambiente del Sector Hidrocarburos con fundamento en el artículo Transitorio Décimo Noveno, segundo párrafo, del Decreto por el que se reforman y adicionan diversas disposiciones de la Constitución Política de los Estados Unidos Mexicanos, en Materia de Energía, publicado en el Diario Oficial de la Federación el 20 de diciembre de 2013, y en los artículos 1o., 2o., 3o., fracción XI, 5o., fracciones III, IV, XIV y XXX, 27, 31, fracciones II, IV y VIII, de la Ley de la Agencia Nacional de Seguridad Industrial y de Protección al Medio Ambiente del Sector Hidrocarburos; 47, fracción X, inciso b), 84, fracción XVI, inciso b), 95 y 129 de la Ley de Hidrocarburos; 1o., 2o., fracción I, 17 y 26 de la Ley Orgánica de la Administración Pública Federal; 1o. y 4o., de la Ley Federal de Procedimiento Administrativo; 1o., 2o., fracción XXXI, inciso d), y segundo párrafo, 5o., fracción I, 41, 42 y 43, fracción VIII, y 45 BIS, párrafo segundo, del Reglamento Interior de la Secretaría del Medio Ambiente y Recursos Naturales; y 1o., y 3o., párrafo primero y segundo, fracciones I, V, X, y XLVII del Reglamento Interior de la Agencia Nacional de Seguridad Industrial</w:t>
      </w:r>
      <w:r w:rsidRPr="007F32A5">
        <w:rPr>
          <w:rFonts w:ascii="Segoe UI Light" w:hAnsi="Segoe UI Light" w:cs="Segoe UI Light"/>
          <w:i/>
          <w:sz w:val="20"/>
        </w:rPr>
        <w:br/>
        <w:t>y de Protección al Medio Ambiente del Sector Hidrocarburos, y</w:t>
      </w:r>
    </w:p>
    <w:p w14:paraId="1B0D7196" w14:textId="77777777" w:rsidR="00CA4504" w:rsidRPr="007F32A5" w:rsidRDefault="00CA4504" w:rsidP="00EE3F47">
      <w:pPr>
        <w:pStyle w:val="ANOTACION"/>
        <w:spacing w:line="276" w:lineRule="auto"/>
        <w:ind w:left="284" w:right="333"/>
        <w:rPr>
          <w:rFonts w:ascii="Segoe UI Light" w:hAnsi="Segoe UI Light" w:cs="Segoe UI Light"/>
          <w:i/>
          <w:sz w:val="20"/>
        </w:rPr>
      </w:pPr>
      <w:r w:rsidRPr="007F32A5">
        <w:rPr>
          <w:rFonts w:ascii="Segoe UI Light" w:hAnsi="Segoe UI Light" w:cs="Segoe UI Light"/>
          <w:i/>
          <w:sz w:val="20"/>
        </w:rPr>
        <w:t>CONSIDERANDO</w:t>
      </w:r>
    </w:p>
    <w:p w14:paraId="6DCB4A2D" w14:textId="77777777" w:rsidR="00CA4504" w:rsidRPr="007F32A5" w:rsidRDefault="00CA4504"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el 20 de diciembre de 2013, se publicó en el Diario Oficial de la Federación el Decreto por el que se reforman y adicionan diversas disposiciones de la Constitución Política de los Estados Unidos Mexicanos, en Materia de Energía, en cuyo artículo Transitorio Décimo Noveno se establece como mandato al Congreso de la Unión realizar adecuaciones al marco jurídico para crear la Agencia Nacional de Seguridad Industrial</w:t>
      </w:r>
      <w:r w:rsidRPr="007F32A5">
        <w:rPr>
          <w:rFonts w:ascii="Segoe UI Light" w:hAnsi="Segoe UI Light" w:cs="Segoe UI Light"/>
          <w:i/>
          <w:sz w:val="20"/>
        </w:rPr>
        <w:br/>
        <w:t>y de Protección al Medio Ambiente del Sector Hidrocarburos, como órgano administrativo desconcentrado de la Secretaría del ramo en materia de Medio Ambiente, con autonomía técnica y de gestión, con atribuciones para regular y supervisar, en materia de Seguridad Industrial y Operativa y protección al medio ambiente, las instalaciones y actividades del Sector Hidrocarburos, incluyendo las actividades de desmantelamiento y abandono de instalaciones, así como el control integral de residuos;</w:t>
      </w:r>
    </w:p>
    <w:p w14:paraId="2AE99384" w14:textId="77777777" w:rsidR="00CA4504" w:rsidRPr="007F32A5" w:rsidRDefault="00CA4504"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el 11 de agosto de 2014, se publicó en el Diario Oficial de la Federación la Ley de la Agencia Nacional de Seguridad Industrial y de Protección al Medio Ambiente del Sector Hidrocarburos, en la cual se establece que esta Agencia tiene por objeto la protección de las personas, el medio ambiente y las instalaciones del Sector Hidrocarburos, por lo que cuenta con atribuciones para regular, supervisar y sancionar en materia de Seguridad Industrial, Seguridad Operativa y protección al medio ambiente las actividades del Sector;</w:t>
      </w:r>
    </w:p>
    <w:p w14:paraId="5DCCE978" w14:textId="77777777" w:rsidR="00CA4504" w:rsidRPr="007F32A5" w:rsidRDefault="00CA4504"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el 11 de agosto de 2014, se publicó en el Diario Oficial de la Federación la Ley de Hidrocarburos</w:t>
      </w:r>
      <w:r w:rsidRPr="007F32A5">
        <w:rPr>
          <w:rFonts w:ascii="Segoe UI Light" w:hAnsi="Segoe UI Light" w:cs="Segoe UI Light"/>
          <w:i/>
          <w:sz w:val="20"/>
        </w:rPr>
        <w:br/>
        <w:t>en la que se establece la obligación de todos los Asignatarios, Contratistas y Permisionarios de dar aviso a la Secretaría de Energía, a la Comisión Nacional de Hidrocarburos, a la Comisión Reguladora de Energía,</w:t>
      </w:r>
      <w:r w:rsidRPr="007F32A5">
        <w:rPr>
          <w:rFonts w:ascii="Segoe UI Light" w:hAnsi="Segoe UI Light" w:cs="Segoe UI Light"/>
          <w:i/>
          <w:sz w:val="20"/>
        </w:rPr>
        <w:br/>
        <w:t>a la Agencia y a las demás autoridades competentes sobre cualquier siniestro o contingencia que, como resultado de sus operaciones y/o actividades ponga en peligro la vida, la salud y seguridad pública, el medio ambiente, la seguridad de las instalaciones o la producción o suministro de Hidrocarburos, Petrolíferos y Petroquímicos, según corresponda; y aplicar los planes de contingencia, medidas de emergencia y acciones de contención que correspondan de acuerdo a su responsabilidad en los términos de la regulación correspondiente;</w:t>
      </w:r>
    </w:p>
    <w:p w14:paraId="19259B7B" w14:textId="77777777" w:rsidR="00CA4504" w:rsidRPr="007F32A5" w:rsidRDefault="00CA4504"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la Ley de la Agencia Nacional de Seguridad Industrial y de Protección al Medio Ambiente del Sector Hidrocarburos prevé que la Agencia tiene, entre otras atribuciones, establecer los mecanismos a través de los cuales los Regulados lleven a cabo las investigaciones de causa raíz en caso de incidentes y accidentes, operativos, industriales y medioambientales;</w:t>
      </w:r>
    </w:p>
    <w:p w14:paraId="52CA6CF6" w14:textId="77777777" w:rsidR="00CA4504" w:rsidRPr="007F32A5" w:rsidRDefault="00CA4504"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el 31 de octubre de 2014, se publicó en el Diario Oficial de la Federación el Reglamento Interior de la Agencia Nacional de Seguridad Industrial y de Protección al Medio Ambiente del Sector Hidrocarburos, el cual establece la facultad del Director Ejecutivo de la Agencia para definir, y en su caso expedir los mecanismos a través de los cuales los Regulados lleven a cabo las investigaciones de causa raíz en caso de incidentes y accidentes, operativos, industriales y medioambientales;</w:t>
      </w:r>
    </w:p>
    <w:p w14:paraId="3AC30ACF" w14:textId="77777777" w:rsidR="00CA4504" w:rsidRPr="007F32A5" w:rsidRDefault="00CA4504"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lastRenderedPageBreak/>
        <w:t>Que con base en lo anterior, se expiden las siguientes:</w:t>
      </w:r>
    </w:p>
    <w:p w14:paraId="67828130" w14:textId="77777777" w:rsidR="00CA4504" w:rsidRPr="007F32A5" w:rsidRDefault="00CA4504" w:rsidP="00EE3F47">
      <w:pPr>
        <w:pStyle w:val="ANOTACION"/>
        <w:spacing w:line="276" w:lineRule="auto"/>
        <w:ind w:left="284" w:right="333"/>
        <w:rPr>
          <w:rFonts w:ascii="Segoe UI Light" w:hAnsi="Segoe UI Light" w:cs="Segoe UI Light"/>
          <w:i/>
          <w:sz w:val="20"/>
        </w:rPr>
      </w:pPr>
      <w:r w:rsidRPr="007F32A5">
        <w:rPr>
          <w:rFonts w:ascii="Segoe UI Light" w:hAnsi="Segoe UI Light" w:cs="Segoe UI Light"/>
          <w:i/>
          <w:sz w:val="20"/>
        </w:rPr>
        <w:t>DISPOSICIONES ADMINISTRATIVAS DE CARÁCTER GENERAL QUE ESTABLECEN LOS LINEAMIENTOS PARA QUE LOS REGULADOS LLEVEN A CABO LAS INVESTIGACIONES CAUSA RAÍZ DE INCIDENTES Y ACCIDENTES OCURRIDOS EN SUS INSTALACIONES</w:t>
      </w:r>
    </w:p>
    <w:p w14:paraId="5955FC3D" w14:textId="77777777" w:rsidR="0084365A" w:rsidRPr="007F32A5" w:rsidRDefault="0084365A" w:rsidP="00EE3F47">
      <w:pPr>
        <w:pStyle w:val="ANOTACION"/>
        <w:spacing w:line="276" w:lineRule="auto"/>
        <w:ind w:left="284" w:right="333"/>
        <w:rPr>
          <w:rFonts w:ascii="Segoe UI Light" w:hAnsi="Segoe UI Light" w:cs="Segoe UI Light"/>
          <w:i/>
          <w:sz w:val="20"/>
        </w:rPr>
      </w:pPr>
      <w:r w:rsidRPr="007F32A5">
        <w:rPr>
          <w:rFonts w:ascii="Segoe UI Light" w:hAnsi="Segoe UI Light" w:cs="Segoe UI Light"/>
          <w:i/>
          <w:sz w:val="20"/>
        </w:rPr>
        <w:t>CAPÍTULO I</w:t>
      </w:r>
    </w:p>
    <w:p w14:paraId="52BA8A99" w14:textId="77777777" w:rsidR="0084365A" w:rsidRPr="007F32A5" w:rsidRDefault="0084365A" w:rsidP="00EE3F47">
      <w:pPr>
        <w:pStyle w:val="ANOTACION"/>
        <w:spacing w:line="276" w:lineRule="auto"/>
        <w:ind w:left="284" w:right="333"/>
        <w:rPr>
          <w:rFonts w:ascii="Segoe UI Light" w:hAnsi="Segoe UI Light" w:cs="Segoe UI Light"/>
          <w:i/>
          <w:sz w:val="20"/>
        </w:rPr>
      </w:pPr>
      <w:r w:rsidRPr="007F32A5">
        <w:rPr>
          <w:rFonts w:ascii="Segoe UI Light" w:hAnsi="Segoe UI Light" w:cs="Segoe UI Light"/>
          <w:i/>
          <w:sz w:val="20"/>
        </w:rPr>
        <w:t>DISPOSICIONES GENERALES</w:t>
      </w:r>
    </w:p>
    <w:p w14:paraId="5963F2A3" w14:textId="77777777" w:rsidR="0084365A" w:rsidRPr="007F32A5" w:rsidRDefault="0084365A"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b/>
          <w:i/>
          <w:sz w:val="20"/>
        </w:rPr>
        <w:t>Artículo 1.-</w:t>
      </w:r>
      <w:r w:rsidRPr="007F32A5">
        <w:rPr>
          <w:rFonts w:ascii="Segoe UI Light" w:hAnsi="Segoe UI Light" w:cs="Segoe UI Light"/>
          <w:i/>
          <w:sz w:val="20"/>
        </w:rPr>
        <w:t xml:space="preserve"> Los presentes lineamientos son de observancia general, y tienen por objeto establecer las bases para llevar a cabo las Investigaciones Causa Raíz, después de haber ocurrido un incidente o accidente, vinculado con las actividades del Sector Hidrocarburos que desarrollan los Regulados.</w:t>
      </w:r>
    </w:p>
    <w:p w14:paraId="08AF64EF" w14:textId="716C4D52" w:rsidR="007446C7" w:rsidRPr="007F32A5" w:rsidRDefault="0084365A"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b/>
          <w:i/>
          <w:sz w:val="20"/>
        </w:rPr>
        <w:t>Artículo 2.-</w:t>
      </w:r>
      <w:r w:rsidRPr="007F32A5">
        <w:rPr>
          <w:rFonts w:ascii="Segoe UI Light" w:hAnsi="Segoe UI Light" w:cs="Segoe UI Light"/>
          <w:i/>
          <w:sz w:val="20"/>
        </w:rPr>
        <w:t xml:space="preserve"> Los presentes lineamientos son aplicables para todas las actividades del Sector Hidrocarburos, a las que se refiere el artículo 3, fracción XI, de la Ley.</w:t>
      </w:r>
    </w:p>
    <w:p w14:paraId="62DF2924" w14:textId="77777777" w:rsidR="0084365A" w:rsidRPr="007F32A5" w:rsidRDefault="0084365A" w:rsidP="00EE3F47">
      <w:pPr>
        <w:pStyle w:val="Texto"/>
        <w:spacing w:line="276" w:lineRule="auto"/>
        <w:ind w:left="284" w:right="333"/>
        <w:rPr>
          <w:rFonts w:ascii="Segoe UI Light" w:hAnsi="Segoe UI Light" w:cs="Segoe UI Light"/>
          <w:i/>
          <w:sz w:val="20"/>
        </w:rPr>
      </w:pPr>
    </w:p>
    <w:p w14:paraId="4D89779E" w14:textId="307EB9EC" w:rsidR="007446C7" w:rsidRPr="003150C7" w:rsidRDefault="007446C7" w:rsidP="003150C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3150C7">
        <w:rPr>
          <w:rFonts w:ascii="Segoe UI Light" w:hAnsi="Segoe UI Light" w:cs="Segoe UI Light"/>
          <w:sz w:val="22"/>
          <w:szCs w:val="26"/>
        </w:rPr>
        <w:t>(Solicitando se tenga por reproducido en su integridad el anexo de referencia en el presente apartado)</w:t>
      </w:r>
    </w:p>
    <w:p w14:paraId="0151540C" w14:textId="77777777" w:rsidR="0084365A" w:rsidRPr="007F32A5" w:rsidRDefault="0084365A" w:rsidP="00EE3F47">
      <w:pPr>
        <w:pStyle w:val="ANOTACION"/>
        <w:spacing w:before="0" w:after="0" w:line="276" w:lineRule="auto"/>
        <w:ind w:left="284" w:right="333"/>
        <w:jc w:val="left"/>
        <w:rPr>
          <w:rFonts w:ascii="Segoe UI Light" w:hAnsi="Segoe UI Light" w:cs="Segoe UI Light"/>
          <w:b w:val="0"/>
          <w:i/>
          <w:sz w:val="20"/>
        </w:rPr>
      </w:pPr>
    </w:p>
    <w:p w14:paraId="4D6FE631" w14:textId="6D7A2103" w:rsidR="000361D1" w:rsidRPr="007F32A5" w:rsidRDefault="00CA4504" w:rsidP="00EE3F47">
      <w:pPr>
        <w:pStyle w:val="Texto"/>
        <w:spacing w:line="276" w:lineRule="auto"/>
        <w:ind w:left="284" w:right="333"/>
        <w:rPr>
          <w:rFonts w:ascii="Segoe UI Light" w:hAnsi="Segoe UI Light" w:cs="Segoe UI Light"/>
          <w:b/>
          <w:i/>
          <w:sz w:val="20"/>
        </w:rPr>
      </w:pPr>
      <w:r w:rsidRPr="007F32A5">
        <w:rPr>
          <w:rFonts w:ascii="Segoe UI Light" w:hAnsi="Segoe UI Light" w:cs="Segoe UI Light"/>
          <w:b/>
          <w:i/>
          <w:sz w:val="20"/>
        </w:rPr>
        <w:t>...</w:t>
      </w:r>
      <w:r w:rsidR="000361D1" w:rsidRPr="007F32A5">
        <w:rPr>
          <w:rFonts w:ascii="Segoe UI Light" w:hAnsi="Segoe UI Light" w:cs="Segoe UI Light"/>
          <w:b/>
          <w:i/>
          <w:sz w:val="20"/>
        </w:rPr>
        <w:t>“</w:t>
      </w:r>
    </w:p>
    <w:p w14:paraId="58DEB393" w14:textId="77777777" w:rsidR="000361D1" w:rsidRPr="007F32A5" w:rsidRDefault="000361D1" w:rsidP="00EE3F47">
      <w:pPr>
        <w:autoSpaceDE w:val="0"/>
        <w:autoSpaceDN w:val="0"/>
        <w:adjustRightInd w:val="0"/>
        <w:spacing w:line="276" w:lineRule="auto"/>
        <w:jc w:val="both"/>
        <w:rPr>
          <w:rFonts w:ascii="Segoe UI Light" w:hAnsi="Segoe UI Light" w:cs="Segoe UI Light"/>
          <w:i/>
          <w:sz w:val="20"/>
          <w:lang w:val="es-ES"/>
        </w:rPr>
      </w:pPr>
    </w:p>
    <w:p w14:paraId="6C5628E5" w14:textId="6EECD460" w:rsidR="00617E75" w:rsidRPr="007F32A5" w:rsidRDefault="00617E75" w:rsidP="00EE3F47">
      <w:pPr>
        <w:autoSpaceDE w:val="0"/>
        <w:autoSpaceDN w:val="0"/>
        <w:adjustRightInd w:val="0"/>
        <w:spacing w:line="276" w:lineRule="auto"/>
        <w:jc w:val="both"/>
        <w:rPr>
          <w:rFonts w:ascii="Segoe UI Light" w:hAnsi="Segoe UI Light" w:cs="Segoe UI Light"/>
          <w:i/>
          <w:sz w:val="18"/>
          <w:szCs w:val="22"/>
          <w:lang w:val="es-ES"/>
        </w:rPr>
      </w:pPr>
    </w:p>
    <w:p w14:paraId="6AE1CFEA" w14:textId="02D2F35C"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6"/>
        </w:rPr>
        <w:t>5.</w:t>
      </w:r>
      <w:r w:rsidRPr="007F32A5">
        <w:rPr>
          <w:rFonts w:ascii="Segoe UI Light" w:hAnsi="Segoe UI Light" w:cs="Segoe UI Light"/>
          <w:sz w:val="22"/>
          <w:szCs w:val="26"/>
        </w:rPr>
        <w:t xml:space="preserve"> Como </w:t>
      </w:r>
      <w:r w:rsidRPr="007F32A5">
        <w:rPr>
          <w:rFonts w:ascii="Segoe UI Light" w:hAnsi="Segoe UI Light" w:cs="Segoe UI Light"/>
          <w:sz w:val="22"/>
          <w:szCs w:val="26"/>
          <w:lang w:val="es-ES"/>
        </w:rPr>
        <w:t>podrá</w:t>
      </w:r>
      <w:r w:rsidRPr="007F32A5">
        <w:rPr>
          <w:rFonts w:ascii="Segoe UI Light" w:hAnsi="Segoe UI Light" w:cs="Segoe UI Light"/>
          <w:sz w:val="22"/>
          <w:szCs w:val="26"/>
        </w:rPr>
        <w:t xml:space="preserve"> observarse, </w:t>
      </w:r>
      <w:r w:rsidR="003D7C5A" w:rsidRPr="007F32A5">
        <w:rPr>
          <w:rFonts w:ascii="Segoe UI Light" w:hAnsi="Segoe UI Light" w:cs="Segoe UI Light"/>
          <w:sz w:val="22"/>
          <w:szCs w:val="26"/>
        </w:rPr>
        <w:t xml:space="preserve">en las Disposiciones administrativas de carácter general de </w:t>
      </w:r>
      <w:r w:rsidR="00E16C13" w:rsidRPr="007F32A5">
        <w:rPr>
          <w:rFonts w:ascii="Segoe UI Light" w:hAnsi="Segoe UI Light" w:cs="Segoe UI Light"/>
          <w:sz w:val="22"/>
          <w:szCs w:val="26"/>
        </w:rPr>
        <w:t xml:space="preserve">referencia y que ahora se impugna por este medio, </w:t>
      </w:r>
      <w:r w:rsidRPr="007F32A5">
        <w:rPr>
          <w:rFonts w:ascii="Segoe UI Light" w:hAnsi="Segoe UI Light" w:cs="Segoe UI Light"/>
          <w:sz w:val="22"/>
          <w:szCs w:val="26"/>
        </w:rPr>
        <w:t>establece</w:t>
      </w:r>
      <w:r w:rsidR="00E16C13" w:rsidRPr="007F32A5">
        <w:rPr>
          <w:rFonts w:ascii="Segoe UI Light" w:hAnsi="Segoe UI Light" w:cs="Segoe UI Light"/>
          <w:sz w:val="22"/>
          <w:szCs w:val="26"/>
        </w:rPr>
        <w:t>n</w:t>
      </w:r>
      <w:r w:rsidR="0084365A" w:rsidRPr="007F32A5">
        <w:rPr>
          <w:rFonts w:ascii="Segoe UI Light" w:hAnsi="Segoe UI Light" w:cs="Segoe UI Light"/>
          <w:sz w:val="22"/>
          <w:szCs w:val="26"/>
        </w:rPr>
        <w:t xml:space="preserve"> a cargo de lo</w:t>
      </w:r>
      <w:r w:rsidRPr="007F32A5">
        <w:rPr>
          <w:rFonts w:ascii="Segoe UI Light" w:hAnsi="Segoe UI Light" w:cs="Segoe UI Light"/>
          <w:sz w:val="22"/>
          <w:szCs w:val="26"/>
        </w:rPr>
        <w:t xml:space="preserve">s </w:t>
      </w:r>
      <w:r w:rsidR="0084365A" w:rsidRPr="007F32A5">
        <w:rPr>
          <w:rFonts w:ascii="Segoe UI Light" w:hAnsi="Segoe UI Light" w:cs="Segoe UI Light"/>
          <w:sz w:val="22"/>
          <w:szCs w:val="26"/>
        </w:rPr>
        <w:t xml:space="preserve">regulados </w:t>
      </w:r>
      <w:r w:rsidRPr="007F32A5">
        <w:rPr>
          <w:rFonts w:ascii="Segoe UI Light" w:hAnsi="Segoe UI Light" w:cs="Segoe UI Light"/>
          <w:sz w:val="22"/>
          <w:szCs w:val="26"/>
        </w:rPr>
        <w:t xml:space="preserve">que desarrollan las actividades a que se refiere el </w:t>
      </w:r>
      <w:r w:rsidR="0084365A" w:rsidRPr="007F32A5">
        <w:rPr>
          <w:rFonts w:ascii="Segoe UI Light" w:hAnsi="Segoe UI Light" w:cs="Segoe UI Light"/>
          <w:sz w:val="22"/>
          <w:szCs w:val="26"/>
        </w:rPr>
        <w:t>artículo 3, fracción XI, de la Ley de la Agencia</w:t>
      </w:r>
      <w:r w:rsidRPr="007F32A5">
        <w:rPr>
          <w:rFonts w:ascii="Segoe UI Light" w:hAnsi="Segoe UI Light" w:cs="Segoe UI Light"/>
          <w:sz w:val="22"/>
          <w:szCs w:val="26"/>
        </w:rPr>
        <w:t xml:space="preserve">, </w:t>
      </w:r>
      <w:r w:rsidR="00646E15" w:rsidRPr="007F32A5">
        <w:rPr>
          <w:rFonts w:ascii="Segoe UI Light" w:hAnsi="Segoe UI Light" w:cs="Segoe UI Light"/>
          <w:sz w:val="22"/>
          <w:szCs w:val="26"/>
        </w:rPr>
        <w:t>llevar a cabo las Investigaciones Causa Raíz, después de haber ocurrido un incidente o accidente, vinculado con las actividades del Sector Hidrocarburos que desarrollan,</w:t>
      </w:r>
      <w:r w:rsidRPr="007F32A5">
        <w:rPr>
          <w:rFonts w:ascii="Segoe UI Light" w:hAnsi="Segoe UI Light" w:cs="Segoe UI Light"/>
          <w:sz w:val="22"/>
          <w:szCs w:val="26"/>
        </w:rPr>
        <w:t xml:space="preserve"> medida </w:t>
      </w:r>
      <w:r w:rsidR="00646E15" w:rsidRPr="007F32A5">
        <w:rPr>
          <w:rFonts w:ascii="Segoe UI Light" w:hAnsi="Segoe UI Light" w:cs="Segoe UI Light"/>
          <w:sz w:val="22"/>
          <w:szCs w:val="26"/>
        </w:rPr>
        <w:t xml:space="preserve">que </w:t>
      </w:r>
      <w:r w:rsidRPr="007F32A5">
        <w:rPr>
          <w:rFonts w:ascii="Segoe UI Light" w:hAnsi="Segoe UI Light" w:cs="Segoe UI Light"/>
          <w:sz w:val="22"/>
          <w:szCs w:val="26"/>
        </w:rPr>
        <w:t xml:space="preserve">resulta inconstitucional, como más adelante es planteado, dado que </w:t>
      </w:r>
      <w:r w:rsidR="00E16C13" w:rsidRPr="007F32A5">
        <w:rPr>
          <w:rFonts w:ascii="Segoe UI Light" w:hAnsi="Segoe UI Light" w:cs="Segoe UI Light"/>
          <w:sz w:val="22"/>
          <w:szCs w:val="26"/>
        </w:rPr>
        <w:t xml:space="preserve">las Autoridades responsables </w:t>
      </w:r>
      <w:r w:rsidRPr="007F32A5">
        <w:rPr>
          <w:rFonts w:ascii="Segoe UI Light" w:hAnsi="Segoe UI Light" w:cs="Segoe UI Light"/>
          <w:sz w:val="22"/>
          <w:szCs w:val="26"/>
        </w:rPr>
        <w:t>est</w:t>
      </w:r>
      <w:r w:rsidR="00E16C13" w:rsidRPr="007F32A5">
        <w:rPr>
          <w:rFonts w:ascii="Segoe UI Light" w:hAnsi="Segoe UI Light" w:cs="Segoe UI Light"/>
          <w:sz w:val="22"/>
          <w:szCs w:val="26"/>
        </w:rPr>
        <w:t>an</w:t>
      </w:r>
      <w:r w:rsidRPr="007F32A5">
        <w:rPr>
          <w:rFonts w:ascii="Segoe UI Light" w:hAnsi="Segoe UI Light" w:cs="Segoe UI Light"/>
          <w:sz w:val="22"/>
          <w:szCs w:val="26"/>
        </w:rPr>
        <w:t xml:space="preserve"> violando diversos derechos fundamentales al generar las disposiciones antes indicadas.</w:t>
      </w:r>
    </w:p>
    <w:p w14:paraId="2F272943"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61518003" w14:textId="77777777" w:rsidR="00CB48A2" w:rsidRPr="007F32A5" w:rsidRDefault="00CB48A2"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0C66CB48" w14:textId="77777777" w:rsidR="007559CD" w:rsidRPr="007F32A5" w:rsidRDefault="007559CD" w:rsidP="00EE3F47">
      <w:pPr>
        <w:pStyle w:val="Prrafodelista"/>
        <w:autoSpaceDE w:val="0"/>
        <w:autoSpaceDN w:val="0"/>
        <w:adjustRightInd w:val="0"/>
        <w:spacing w:line="276" w:lineRule="auto"/>
        <w:ind w:left="0"/>
        <w:jc w:val="center"/>
        <w:rPr>
          <w:rFonts w:ascii="Segoe UI Light" w:hAnsi="Segoe UI Light" w:cs="Segoe UI Light"/>
          <w:b/>
          <w:sz w:val="22"/>
          <w:szCs w:val="22"/>
          <w:lang w:val="es-ES"/>
        </w:rPr>
      </w:pPr>
      <w:r w:rsidRPr="007F32A5">
        <w:rPr>
          <w:rFonts w:ascii="Segoe UI Light" w:hAnsi="Segoe UI Light" w:cs="Segoe UI Light"/>
          <w:b/>
          <w:sz w:val="22"/>
          <w:szCs w:val="22"/>
          <w:lang w:val="es-ES"/>
        </w:rPr>
        <w:t>CONCEPTOS DE VIOLACIÓN:</w:t>
      </w:r>
    </w:p>
    <w:p w14:paraId="5E9137C3"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6F306E54" w14:textId="48E27CCA" w:rsidR="001F1DAA" w:rsidRPr="007F32A5" w:rsidRDefault="0087537A" w:rsidP="006A2513">
      <w:pPr>
        <w:spacing w:line="276" w:lineRule="auto"/>
        <w:contextualSpacing/>
        <w:jc w:val="both"/>
        <w:rPr>
          <w:rFonts w:ascii="Segoe UI Light" w:hAnsi="Segoe UI Light" w:cs="Segoe UI Light"/>
          <w:sz w:val="22"/>
          <w:szCs w:val="22"/>
        </w:rPr>
      </w:pPr>
      <w:r w:rsidRPr="007F32A5">
        <w:rPr>
          <w:rFonts w:ascii="Segoe UI Light" w:hAnsi="Segoe UI Light" w:cs="Segoe UI Light"/>
          <w:b/>
          <w:bCs/>
          <w:sz w:val="22"/>
          <w:szCs w:val="22"/>
        </w:rPr>
        <w:t>PRIMER</w:t>
      </w:r>
      <w:r w:rsidR="004138AD">
        <w:rPr>
          <w:rFonts w:ascii="Segoe UI Light" w:hAnsi="Segoe UI Light" w:cs="Segoe UI Light"/>
          <w:b/>
          <w:sz w:val="22"/>
          <w:szCs w:val="22"/>
        </w:rPr>
        <w:t>O.</w:t>
      </w:r>
      <w:r w:rsidR="001F1DAA" w:rsidRPr="007F32A5">
        <w:rPr>
          <w:rFonts w:ascii="Segoe UI Light" w:hAnsi="Segoe UI Light" w:cs="Segoe UI Light"/>
          <w:b/>
          <w:sz w:val="22"/>
          <w:szCs w:val="22"/>
        </w:rPr>
        <w:t xml:space="preserve"> INVESTIGACIONES CAUSA RAIZ (ICR).</w:t>
      </w:r>
      <w:r w:rsidR="006A2513" w:rsidRPr="007F32A5">
        <w:rPr>
          <w:rFonts w:ascii="Segoe UI Light" w:hAnsi="Segoe UI Light" w:cs="Segoe UI Light"/>
          <w:b/>
          <w:sz w:val="22"/>
          <w:szCs w:val="22"/>
        </w:rPr>
        <w:t xml:space="preserve"> </w:t>
      </w:r>
      <w:r w:rsidR="001F1DAA" w:rsidRPr="007F32A5">
        <w:rPr>
          <w:rFonts w:ascii="Segoe UI Light" w:hAnsi="Segoe UI Light" w:cs="Segoe UI Light"/>
          <w:sz w:val="22"/>
          <w:szCs w:val="22"/>
        </w:rPr>
        <w:t>Las</w:t>
      </w:r>
      <w:r w:rsidR="001F1DAA" w:rsidRPr="007F32A5">
        <w:rPr>
          <w:rFonts w:ascii="Segoe UI Light" w:hAnsi="Segoe UI Light" w:cs="Segoe UI Light"/>
          <w:b/>
          <w:sz w:val="22"/>
          <w:szCs w:val="22"/>
        </w:rPr>
        <w:t xml:space="preserve"> Disposiciones Administrativas</w:t>
      </w:r>
      <w:r w:rsidR="001F1DAA" w:rsidRPr="007F32A5">
        <w:rPr>
          <w:rFonts w:ascii="Segoe UI Light" w:hAnsi="Segoe UI Light" w:cs="Segoe UI Light"/>
          <w:sz w:val="22"/>
          <w:szCs w:val="22"/>
        </w:rPr>
        <w:t xml:space="preserve"> de Carácter General que establecen los lineamientos para que los Regulados lleven a cabo las Investigaciones Causa Raíz de Incidentes y Accidentes ocurridos en sus Instalaciones </w:t>
      </w:r>
      <w:r w:rsidR="001F1DAA" w:rsidRPr="007F32A5">
        <w:rPr>
          <w:rFonts w:ascii="Segoe UI Light" w:hAnsi="Segoe UI Light" w:cs="Segoe UI Light"/>
          <w:b/>
          <w:sz w:val="22"/>
          <w:szCs w:val="22"/>
        </w:rPr>
        <w:t>emitidas por la ASEA</w:t>
      </w:r>
      <w:r w:rsidR="001F1DAA" w:rsidRPr="007F32A5">
        <w:rPr>
          <w:rFonts w:ascii="Segoe UI Light" w:hAnsi="Segoe UI Light" w:cs="Segoe UI Light"/>
          <w:sz w:val="22"/>
          <w:szCs w:val="22"/>
        </w:rPr>
        <w:t xml:space="preserve"> (Agencia de Seguridad Industrial y de Protección al Medio Ambiente del Sector Hidrocarburos), publicadas en el Diario Oficial el día veinticuatro de enero del presente año, </w:t>
      </w:r>
      <w:r w:rsidR="001F1DAA" w:rsidRPr="007F32A5">
        <w:rPr>
          <w:rFonts w:ascii="Segoe UI Light" w:hAnsi="Segoe UI Light" w:cs="Segoe UI Light"/>
          <w:b/>
          <w:sz w:val="22"/>
          <w:szCs w:val="22"/>
        </w:rPr>
        <w:t xml:space="preserve">se encuentran afectadas de una indebida </w:t>
      </w:r>
      <w:r w:rsidR="006A2513" w:rsidRPr="007F32A5">
        <w:rPr>
          <w:rFonts w:ascii="Segoe UI Light" w:hAnsi="Segoe UI Light" w:cs="Segoe UI Light"/>
          <w:b/>
          <w:sz w:val="22"/>
          <w:szCs w:val="22"/>
        </w:rPr>
        <w:t xml:space="preserve">fundamentación </w:t>
      </w:r>
      <w:r w:rsidR="001F1DAA" w:rsidRPr="007F32A5">
        <w:rPr>
          <w:rFonts w:ascii="Segoe UI Light" w:hAnsi="Segoe UI Light" w:cs="Segoe UI Light"/>
          <w:b/>
          <w:sz w:val="22"/>
          <w:szCs w:val="22"/>
        </w:rPr>
        <w:t xml:space="preserve">y </w:t>
      </w:r>
      <w:r w:rsidR="006A2513" w:rsidRPr="007F32A5">
        <w:rPr>
          <w:rFonts w:ascii="Segoe UI Light" w:hAnsi="Segoe UI Light" w:cs="Segoe UI Light"/>
          <w:b/>
          <w:sz w:val="22"/>
          <w:szCs w:val="22"/>
        </w:rPr>
        <w:t>motivación</w:t>
      </w:r>
      <w:r w:rsidR="001F1DAA" w:rsidRPr="007F32A5">
        <w:rPr>
          <w:rFonts w:ascii="Segoe UI Light" w:hAnsi="Segoe UI Light" w:cs="Segoe UI Light"/>
          <w:b/>
          <w:sz w:val="22"/>
          <w:szCs w:val="22"/>
        </w:rPr>
        <w:t>,</w:t>
      </w:r>
      <w:r w:rsidR="001F1DAA" w:rsidRPr="007F32A5">
        <w:rPr>
          <w:rFonts w:ascii="Segoe UI Light" w:hAnsi="Segoe UI Light" w:cs="Segoe UI Light"/>
          <w:sz w:val="22"/>
          <w:szCs w:val="22"/>
        </w:rPr>
        <w:t xml:space="preserve"> constituyendo una franca vulneración de los dispositivos 14 y 16 de la Constitución Federal, </w:t>
      </w:r>
      <w:r w:rsidR="001F1DAA" w:rsidRPr="007F32A5">
        <w:rPr>
          <w:rFonts w:ascii="Segoe UI Light" w:hAnsi="Segoe UI Light" w:cs="Segoe UI Light"/>
          <w:b/>
          <w:sz w:val="22"/>
          <w:szCs w:val="22"/>
        </w:rPr>
        <w:t>particularmente lo que se contien</w:t>
      </w:r>
      <w:r w:rsidR="006A2513" w:rsidRPr="007F32A5">
        <w:rPr>
          <w:rFonts w:ascii="Segoe UI Light" w:hAnsi="Segoe UI Light" w:cs="Segoe UI Light"/>
          <w:b/>
          <w:sz w:val="22"/>
          <w:szCs w:val="22"/>
        </w:rPr>
        <w:t>e en sus artículos 8, 9, 10, 11</w:t>
      </w:r>
      <w:r w:rsidR="001F1DAA" w:rsidRPr="007F32A5">
        <w:rPr>
          <w:rFonts w:ascii="Segoe UI Light" w:hAnsi="Segoe UI Light" w:cs="Segoe UI Light"/>
          <w:sz w:val="22"/>
          <w:szCs w:val="22"/>
        </w:rPr>
        <w:t>; así</w:t>
      </w:r>
      <w:r w:rsidR="006A2513" w:rsidRPr="007F32A5">
        <w:rPr>
          <w:rFonts w:ascii="Segoe UI Light" w:hAnsi="Segoe UI Light" w:cs="Segoe UI Light"/>
          <w:sz w:val="22"/>
          <w:szCs w:val="22"/>
        </w:rPr>
        <w:t xml:space="preserve"> como los</w:t>
      </w:r>
      <w:r w:rsidR="00505A71" w:rsidRPr="007F32A5">
        <w:rPr>
          <w:rFonts w:ascii="Segoe UI Light" w:hAnsi="Segoe UI Light" w:cs="Segoe UI Light"/>
          <w:sz w:val="22"/>
          <w:szCs w:val="22"/>
        </w:rPr>
        <w:t xml:space="preserve"> artículos</w:t>
      </w:r>
      <w:r w:rsidR="006A2513" w:rsidRPr="007F32A5">
        <w:rPr>
          <w:rFonts w:ascii="Segoe UI Light" w:hAnsi="Segoe UI Light" w:cs="Segoe UI Light"/>
          <w:b/>
          <w:sz w:val="22"/>
          <w:szCs w:val="22"/>
        </w:rPr>
        <w:t xml:space="preserve"> </w:t>
      </w:r>
      <w:r w:rsidR="00505A71" w:rsidRPr="007F32A5">
        <w:rPr>
          <w:rFonts w:ascii="Segoe UI Light" w:hAnsi="Segoe UI Light" w:cs="Segoe UI Light"/>
          <w:b/>
          <w:sz w:val="22"/>
          <w:szCs w:val="22"/>
        </w:rPr>
        <w:t>Transitorios Segundo, Tercero y Cuarto</w:t>
      </w:r>
      <w:r w:rsidR="001F1DAA" w:rsidRPr="007F32A5">
        <w:rPr>
          <w:rFonts w:ascii="Segoe UI Light" w:hAnsi="Segoe UI Light" w:cs="Segoe UI Light"/>
          <w:sz w:val="22"/>
          <w:szCs w:val="22"/>
        </w:rPr>
        <w:t>.</w:t>
      </w:r>
    </w:p>
    <w:p w14:paraId="30058E5E"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60337DBE"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Efectivamente, el artículo 8 del hoy Acto Reclamado de manera literal reza:</w:t>
      </w:r>
    </w:p>
    <w:p w14:paraId="326BDACF"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6EB6098B" w14:textId="310D7B85" w:rsidR="001F1DAA" w:rsidRPr="007F32A5" w:rsidRDefault="0099630B" w:rsidP="00EE3F47">
      <w:pPr>
        <w:pStyle w:val="Texto"/>
        <w:tabs>
          <w:tab w:val="left" w:pos="8789"/>
        </w:tabs>
        <w:spacing w:after="0" w:line="276" w:lineRule="auto"/>
        <w:ind w:left="284" w:right="333" w:firstLine="0"/>
        <w:rPr>
          <w:rFonts w:ascii="Segoe UI Light" w:hAnsi="Segoe UI Light" w:cs="Segoe UI Light"/>
          <w:b/>
          <w:sz w:val="20"/>
        </w:rPr>
      </w:pPr>
      <w:r w:rsidRPr="007F32A5">
        <w:rPr>
          <w:rFonts w:ascii="Segoe UI Light" w:hAnsi="Segoe UI Light" w:cs="Segoe UI Light"/>
          <w:b/>
          <w:sz w:val="20"/>
        </w:rPr>
        <w:t>“</w:t>
      </w:r>
      <w:r w:rsidR="001F1DAA" w:rsidRPr="007F32A5">
        <w:rPr>
          <w:rFonts w:ascii="Segoe UI Light" w:hAnsi="Segoe UI Light" w:cs="Segoe UI Light"/>
          <w:b/>
          <w:sz w:val="20"/>
        </w:rPr>
        <w:t>Artículo 8.-</w:t>
      </w:r>
      <w:r w:rsidR="001F1DAA" w:rsidRPr="007F32A5">
        <w:rPr>
          <w:rFonts w:ascii="Segoe UI Light" w:hAnsi="Segoe UI Light" w:cs="Segoe UI Light"/>
          <w:sz w:val="20"/>
        </w:rPr>
        <w:t xml:space="preserve"> </w:t>
      </w:r>
      <w:r w:rsidR="001F1DAA" w:rsidRPr="007F32A5">
        <w:rPr>
          <w:rFonts w:ascii="Segoe UI Light" w:hAnsi="Segoe UI Light" w:cs="Segoe UI Light"/>
          <w:i/>
          <w:sz w:val="20"/>
        </w:rPr>
        <w:t>Para</w:t>
      </w:r>
      <w:r w:rsidR="001F1DAA" w:rsidRPr="007F32A5">
        <w:rPr>
          <w:rFonts w:ascii="Segoe UI Light" w:hAnsi="Segoe UI Light" w:cs="Segoe UI Light"/>
          <w:sz w:val="20"/>
        </w:rPr>
        <w:t xml:space="preserve"> el caso de los Eventos clasificados como Tipo 3, el Regulado deberá contratar un Tercero Autorizado para liderar las ICR</w:t>
      </w:r>
      <w:r w:rsidRPr="007F32A5">
        <w:rPr>
          <w:rFonts w:ascii="Segoe UI Light" w:hAnsi="Segoe UI Light" w:cs="Segoe UI Light"/>
          <w:b/>
          <w:sz w:val="20"/>
        </w:rPr>
        <w:t>...</w:t>
      </w:r>
      <w:r w:rsidR="001F1DAA" w:rsidRPr="007F32A5">
        <w:rPr>
          <w:rFonts w:ascii="Segoe UI Light" w:hAnsi="Segoe UI Light" w:cs="Segoe UI Light"/>
          <w:b/>
          <w:sz w:val="20"/>
        </w:rPr>
        <w:t>”</w:t>
      </w:r>
    </w:p>
    <w:p w14:paraId="58990B3C" w14:textId="61BD37A8"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330D180D" w14:textId="77777777" w:rsidR="0099630B" w:rsidRPr="007F32A5" w:rsidRDefault="0099630B"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0250F2D0" w14:textId="44E31FF2"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b/>
          <w:sz w:val="22"/>
          <w:szCs w:val="22"/>
        </w:rPr>
      </w:pPr>
      <w:r w:rsidRPr="007F32A5">
        <w:rPr>
          <w:rFonts w:ascii="Segoe UI Light" w:hAnsi="Segoe UI Light" w:cs="Segoe UI Light"/>
          <w:sz w:val="22"/>
          <w:szCs w:val="22"/>
        </w:rPr>
        <w:t>De la anterior transcripción se desprende la</w:t>
      </w:r>
      <w:r w:rsidR="00505A71" w:rsidRPr="007F32A5">
        <w:rPr>
          <w:rFonts w:ascii="Segoe UI Light" w:hAnsi="Segoe UI Light" w:cs="Segoe UI Light"/>
          <w:b/>
          <w:sz w:val="22"/>
          <w:szCs w:val="22"/>
        </w:rPr>
        <w:t xml:space="preserve"> OBLIGACIÓN ARBI</w:t>
      </w:r>
      <w:r w:rsidRPr="007F32A5">
        <w:rPr>
          <w:rFonts w:ascii="Segoe UI Light" w:hAnsi="Segoe UI Light" w:cs="Segoe UI Light"/>
          <w:b/>
          <w:sz w:val="22"/>
          <w:szCs w:val="22"/>
        </w:rPr>
        <w:t xml:space="preserve">TRARIA Y UNILATERAL IMPUESTA POR LA ASEA </w:t>
      </w:r>
      <w:r w:rsidRPr="007F32A5">
        <w:rPr>
          <w:rFonts w:ascii="Segoe UI Light" w:hAnsi="Segoe UI Light" w:cs="Segoe UI Light"/>
          <w:sz w:val="22"/>
          <w:szCs w:val="22"/>
        </w:rPr>
        <w:t xml:space="preserve">(Agencia de Seguridad Industrial y de Protección al Medio Ambiente del Sector </w:t>
      </w:r>
      <w:r w:rsidRPr="007F32A5">
        <w:rPr>
          <w:rFonts w:ascii="Segoe UI Light" w:hAnsi="Segoe UI Light" w:cs="Segoe UI Light"/>
          <w:sz w:val="22"/>
          <w:szCs w:val="22"/>
        </w:rPr>
        <w:lastRenderedPageBreak/>
        <w:t xml:space="preserve">Hidrocarburos) </w:t>
      </w:r>
      <w:r w:rsidRPr="007F32A5">
        <w:rPr>
          <w:rFonts w:ascii="Segoe UI Light" w:hAnsi="Segoe UI Light" w:cs="Segoe UI Light"/>
          <w:b/>
          <w:sz w:val="22"/>
          <w:szCs w:val="22"/>
        </w:rPr>
        <w:t>que la Quejosa</w:t>
      </w:r>
      <w:r w:rsidRPr="007F32A5">
        <w:rPr>
          <w:rFonts w:ascii="Segoe UI Light" w:hAnsi="Segoe UI Light" w:cs="Segoe UI Light"/>
          <w:sz w:val="22"/>
          <w:szCs w:val="22"/>
        </w:rPr>
        <w:t xml:space="preserve"> en su carácter de Permisionaria y Regulada </w:t>
      </w:r>
      <w:r w:rsidRPr="007F32A5">
        <w:rPr>
          <w:rFonts w:ascii="Segoe UI Light" w:hAnsi="Segoe UI Light" w:cs="Segoe UI Light"/>
          <w:b/>
          <w:sz w:val="22"/>
          <w:szCs w:val="22"/>
        </w:rPr>
        <w:t>debe cumplir y que medularmente consiste en CONTRATAR A UN TERCERO ACREDITADO para liderar las ICR (INVESTIGACIONES CAUSA RAÍZ).</w:t>
      </w:r>
    </w:p>
    <w:p w14:paraId="767FCC42"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1FCBF0C0" w14:textId="0EBC9592"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La obligación de contratar un TERCERO ACREDITADO para liderar las ICR no puede verificar su nacimiento en un supuesto SÓLO de </w:t>
      </w:r>
      <w:r w:rsidRPr="007F32A5">
        <w:rPr>
          <w:rFonts w:ascii="Segoe UI Light" w:hAnsi="Segoe UI Light" w:cs="Segoe UI Light"/>
          <w:b/>
          <w:i/>
          <w:sz w:val="22"/>
          <w:szCs w:val="22"/>
        </w:rPr>
        <w:t>facto</w:t>
      </w:r>
      <w:r w:rsidRPr="007F32A5">
        <w:rPr>
          <w:rFonts w:ascii="Segoe UI Light" w:hAnsi="Segoe UI Light" w:cs="Segoe UI Light"/>
          <w:sz w:val="22"/>
          <w:szCs w:val="22"/>
        </w:rPr>
        <w:t xml:space="preserve"> sino de </w:t>
      </w:r>
      <w:r w:rsidRPr="007F32A5">
        <w:rPr>
          <w:rFonts w:ascii="Segoe UI Light" w:hAnsi="Segoe UI Light" w:cs="Segoe UI Light"/>
          <w:b/>
          <w:i/>
          <w:sz w:val="22"/>
          <w:szCs w:val="22"/>
        </w:rPr>
        <w:t xml:space="preserve">iure </w:t>
      </w:r>
      <w:r w:rsidRPr="007F32A5">
        <w:rPr>
          <w:rFonts w:ascii="Segoe UI Light" w:hAnsi="Segoe UI Light" w:cs="Segoe UI Light"/>
          <w:sz w:val="22"/>
          <w:szCs w:val="22"/>
        </w:rPr>
        <w:t>por ser producto de una normatividad debida y justamente emitida, situación que en el asunto que nos ocupa no se actualiza.</w:t>
      </w:r>
    </w:p>
    <w:p w14:paraId="73C2B4FD"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7D919525" w14:textId="4B0FB2F2" w:rsidR="0099630B"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b/>
          <w:sz w:val="22"/>
          <w:szCs w:val="22"/>
        </w:rPr>
      </w:pPr>
      <w:r w:rsidRPr="007F32A5">
        <w:rPr>
          <w:rFonts w:ascii="Segoe UI Light" w:hAnsi="Segoe UI Light" w:cs="Segoe UI Light"/>
          <w:sz w:val="22"/>
          <w:szCs w:val="22"/>
        </w:rPr>
        <w:t>Al tenor de lo antes argumentado y en consideración de lo que se contiene den</w:t>
      </w:r>
      <w:r w:rsidR="00505A71" w:rsidRPr="007F32A5">
        <w:rPr>
          <w:rFonts w:ascii="Segoe UI Light" w:hAnsi="Segoe UI Light" w:cs="Segoe UI Light"/>
          <w:sz w:val="22"/>
          <w:szCs w:val="22"/>
        </w:rPr>
        <w:t>tro de todo lo ordenado por las</w:t>
      </w:r>
      <w:r w:rsidRPr="007F32A5">
        <w:rPr>
          <w:rFonts w:ascii="Segoe UI Light" w:hAnsi="Segoe UI Light" w:cs="Segoe UI Light"/>
          <w:sz w:val="22"/>
          <w:szCs w:val="22"/>
        </w:rPr>
        <w:t xml:space="preserve"> Disposiciones Administrativas de Carácter General que establecen los Lineamientos para que los Regulados lleven a cabo las Investigaciones Causa Raíz de Incidentes y Accidentes ocurridos en sus Instalaciones y que fue emitido por la (ASEA) Agencia de Seguridad Industrial y de Protección al Medio Ambiente del Sector Hidrocarburos, CONCRETAMENTE en los artículos 8, 9, 10, 11; así como los </w:t>
      </w:r>
      <w:r w:rsidR="00505A71" w:rsidRPr="007F32A5">
        <w:rPr>
          <w:rFonts w:ascii="Segoe UI Light" w:hAnsi="Segoe UI Light" w:cs="Segoe UI Light"/>
          <w:sz w:val="22"/>
          <w:szCs w:val="22"/>
        </w:rPr>
        <w:t>artículos Transitorios Segundo, Tercero y Cuarto</w:t>
      </w:r>
      <w:r w:rsidRPr="007F32A5">
        <w:rPr>
          <w:rFonts w:ascii="Segoe UI Light" w:hAnsi="Segoe UI Light" w:cs="Segoe UI Light"/>
          <w:sz w:val="22"/>
          <w:szCs w:val="22"/>
        </w:rPr>
        <w:t xml:space="preserve">, no se OBSERVA que los dispositivos citados establezcan en modo alguno a quién se refieren con la denominación </w:t>
      </w:r>
      <w:r w:rsidR="00505A71" w:rsidRPr="007F32A5">
        <w:rPr>
          <w:rFonts w:ascii="Segoe UI Light" w:hAnsi="Segoe UI Light" w:cs="Segoe UI Light"/>
          <w:b/>
          <w:i/>
          <w:sz w:val="22"/>
          <w:szCs w:val="22"/>
        </w:rPr>
        <w:t>“TERCERO ACREDITADO”</w:t>
      </w:r>
      <w:r w:rsidR="00505A71" w:rsidRPr="007F32A5">
        <w:rPr>
          <w:rFonts w:ascii="Segoe UI Light" w:hAnsi="Segoe UI Light" w:cs="Segoe UI Light"/>
          <w:i/>
          <w:sz w:val="22"/>
          <w:szCs w:val="22"/>
        </w:rPr>
        <w:t xml:space="preserve">, </w:t>
      </w:r>
      <w:r w:rsidRPr="007F32A5">
        <w:rPr>
          <w:rFonts w:ascii="Segoe UI Light" w:hAnsi="Segoe UI Light" w:cs="Segoe UI Light"/>
          <w:sz w:val="22"/>
          <w:szCs w:val="22"/>
        </w:rPr>
        <w:t xml:space="preserve">pues si bien es cierto, ordenan su contratación para liderar las ICR (INVESTIGACIONES CAUSA RAÍZ), también lo es, que </w:t>
      </w:r>
      <w:r w:rsidRPr="007F32A5">
        <w:rPr>
          <w:rFonts w:ascii="Segoe UI Light" w:hAnsi="Segoe UI Light" w:cs="Segoe UI Light"/>
          <w:b/>
          <w:sz w:val="22"/>
          <w:szCs w:val="22"/>
        </w:rPr>
        <w:t>NO EXISTE UNA DEFINICIÓN EXPRESA DE QUIEN O QUIENES TIENEN EL CARÁCTER RESPECTIVO</w:t>
      </w:r>
      <w:r w:rsidRPr="007F32A5">
        <w:rPr>
          <w:rFonts w:ascii="Segoe UI Light" w:hAnsi="Segoe UI Light" w:cs="Segoe UI Light"/>
          <w:sz w:val="22"/>
          <w:szCs w:val="22"/>
        </w:rPr>
        <w:t xml:space="preserve">, </w:t>
      </w:r>
      <w:r w:rsidRPr="007F32A5">
        <w:rPr>
          <w:rFonts w:ascii="Segoe UI Light" w:hAnsi="Segoe UI Light" w:cs="Segoe UI Light"/>
          <w:b/>
          <w:sz w:val="22"/>
          <w:szCs w:val="22"/>
          <w:u w:val="single"/>
        </w:rPr>
        <w:t>lo cual constituye la ambigüedad con la cual se conduce la Autoridad emisora del Acto que se tilda de inconstitucional</w:t>
      </w:r>
      <w:r w:rsidRPr="007F32A5">
        <w:rPr>
          <w:rFonts w:ascii="Segoe UI Light" w:hAnsi="Segoe UI Light" w:cs="Segoe UI Light"/>
          <w:sz w:val="22"/>
          <w:szCs w:val="22"/>
        </w:rPr>
        <w:t xml:space="preserve"> y que produce incertidumbre a mi </w:t>
      </w:r>
      <w:r w:rsidR="00505A71" w:rsidRPr="007F32A5">
        <w:rPr>
          <w:rFonts w:ascii="Segoe UI Light" w:hAnsi="Segoe UI Light" w:cs="Segoe UI Light"/>
          <w:sz w:val="22"/>
          <w:szCs w:val="22"/>
        </w:rPr>
        <w:t>mandante</w:t>
      </w:r>
      <w:r w:rsidRPr="007F32A5">
        <w:rPr>
          <w:rFonts w:ascii="Segoe UI Light" w:hAnsi="Segoe UI Light" w:cs="Segoe UI Light"/>
          <w:sz w:val="22"/>
          <w:szCs w:val="22"/>
        </w:rPr>
        <w:t xml:space="preserve">, </w:t>
      </w:r>
      <w:r w:rsidRPr="007F32A5">
        <w:rPr>
          <w:rFonts w:ascii="Segoe UI Light" w:hAnsi="Segoe UI Light" w:cs="Segoe UI Light"/>
          <w:b/>
          <w:sz w:val="22"/>
          <w:szCs w:val="22"/>
        </w:rPr>
        <w:t xml:space="preserve">vulnerando claramente los Derechos Fundamentales que por esta vía Constitucional se defienden y de los que goza mi </w:t>
      </w:r>
      <w:r w:rsidR="00505A71" w:rsidRPr="007F32A5">
        <w:rPr>
          <w:rFonts w:ascii="Segoe UI Light" w:hAnsi="Segoe UI Light" w:cs="Segoe UI Light"/>
          <w:b/>
          <w:sz w:val="22"/>
          <w:szCs w:val="22"/>
        </w:rPr>
        <w:t>representada</w:t>
      </w:r>
      <w:r w:rsidRPr="007F32A5">
        <w:rPr>
          <w:rFonts w:ascii="Segoe UI Light" w:hAnsi="Segoe UI Light" w:cs="Segoe UI Light"/>
          <w:b/>
          <w:sz w:val="22"/>
          <w:szCs w:val="22"/>
        </w:rPr>
        <w:t>.</w:t>
      </w:r>
    </w:p>
    <w:p w14:paraId="09A7E841" w14:textId="77777777" w:rsidR="0099630B" w:rsidRPr="007F32A5" w:rsidRDefault="0099630B" w:rsidP="00EE3F47">
      <w:pPr>
        <w:pStyle w:val="Prrafodelista"/>
        <w:autoSpaceDE w:val="0"/>
        <w:autoSpaceDN w:val="0"/>
        <w:adjustRightInd w:val="0"/>
        <w:spacing w:line="276" w:lineRule="auto"/>
        <w:ind w:left="0" w:firstLine="284"/>
        <w:jc w:val="both"/>
        <w:rPr>
          <w:rFonts w:ascii="Segoe UI Light" w:hAnsi="Segoe UI Light" w:cs="Segoe UI Light"/>
          <w:b/>
          <w:sz w:val="22"/>
          <w:szCs w:val="22"/>
        </w:rPr>
      </w:pPr>
    </w:p>
    <w:p w14:paraId="3A3F9F50" w14:textId="7768C704"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b/>
          <w:sz w:val="22"/>
          <w:szCs w:val="22"/>
        </w:rPr>
      </w:pPr>
      <w:r w:rsidRPr="007F32A5">
        <w:rPr>
          <w:rFonts w:ascii="Segoe UI Light" w:hAnsi="Segoe UI Light" w:cs="Segoe UI Light"/>
          <w:sz w:val="22"/>
          <w:szCs w:val="22"/>
        </w:rPr>
        <w:t>Sirve de apoyo a lo anterior el criterio emitido por la Autoridad Federal que es de la siguiente literalidad:</w:t>
      </w:r>
    </w:p>
    <w:p w14:paraId="35CF963B"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b/>
          <w:sz w:val="22"/>
          <w:szCs w:val="22"/>
        </w:rPr>
      </w:pPr>
    </w:p>
    <w:p w14:paraId="77C32AEC" w14:textId="4BFB0C87" w:rsidR="001F1DAA" w:rsidRPr="007F32A5" w:rsidRDefault="0099630B"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w:t>
      </w:r>
      <w:r w:rsidR="001F1DAA" w:rsidRPr="007F32A5">
        <w:rPr>
          <w:rFonts w:ascii="Segoe UI Light" w:hAnsi="Segoe UI Light" w:cs="Segoe UI Light"/>
          <w:sz w:val="20"/>
        </w:rPr>
        <w:t xml:space="preserve">Época: Décima Época </w:t>
      </w:r>
    </w:p>
    <w:p w14:paraId="1552A99B"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Registro: 2004543 </w:t>
      </w:r>
    </w:p>
    <w:p w14:paraId="1F415B2E"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Instancia: Tribunales Colegiados de Circuito </w:t>
      </w:r>
    </w:p>
    <w:p w14:paraId="2953AC35"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Tipo de Tesis: Aislada </w:t>
      </w:r>
    </w:p>
    <w:p w14:paraId="0A024573"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Fuente: Semanario Judicial de la Federación y su Gaceta </w:t>
      </w:r>
    </w:p>
    <w:p w14:paraId="142EF83D" w14:textId="3EB60700"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Libro XXIV, </w:t>
      </w:r>
      <w:r w:rsidR="004138AD" w:rsidRPr="007F32A5">
        <w:rPr>
          <w:rFonts w:ascii="Segoe UI Light" w:hAnsi="Segoe UI Light" w:cs="Segoe UI Light"/>
          <w:sz w:val="20"/>
        </w:rPr>
        <w:t>septiembre</w:t>
      </w:r>
      <w:r w:rsidRPr="007F32A5">
        <w:rPr>
          <w:rFonts w:ascii="Segoe UI Light" w:hAnsi="Segoe UI Light" w:cs="Segoe UI Light"/>
          <w:sz w:val="20"/>
        </w:rPr>
        <w:t xml:space="preserve"> de 2013, Tomo 3 </w:t>
      </w:r>
    </w:p>
    <w:p w14:paraId="68F5FD1F"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Materia(s): Constitucional </w:t>
      </w:r>
    </w:p>
    <w:p w14:paraId="3FFC7A9C"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Tesis: IV.2o.A.30 K (10a.) </w:t>
      </w:r>
    </w:p>
    <w:p w14:paraId="53F87F2C"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 xml:space="preserve">Página: 2628 </w:t>
      </w:r>
    </w:p>
    <w:p w14:paraId="7F33A647"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p>
    <w:p w14:paraId="2CD4DAEA" w14:textId="16411C28" w:rsidR="001F1DAA" w:rsidRPr="007F32A5" w:rsidRDefault="001F1DAA" w:rsidP="00EE3F47">
      <w:pPr>
        <w:pStyle w:val="Texto"/>
        <w:tabs>
          <w:tab w:val="left" w:pos="8789"/>
        </w:tabs>
        <w:spacing w:after="0" w:line="276" w:lineRule="auto"/>
        <w:ind w:left="284" w:right="333" w:firstLine="0"/>
        <w:rPr>
          <w:rFonts w:ascii="Segoe UI Light" w:hAnsi="Segoe UI Light" w:cs="Segoe UI Light"/>
          <w:b/>
          <w:sz w:val="20"/>
        </w:rPr>
      </w:pPr>
      <w:r w:rsidRPr="007F32A5">
        <w:rPr>
          <w:rFonts w:ascii="Segoe UI Light" w:hAnsi="Segoe UI Light" w:cs="Segoe UI Light"/>
          <w:b/>
          <w:sz w:val="20"/>
        </w:rPr>
        <w:t>PERSONAS JURÍDICAS. SON TITULARES DE LOS DERECHOS HUMANOS Y DE LAS GARANTÍAS ESTABLECIDAS PARA SU PROTECCIÓN, EN AQUELLOS SUPUESTOS EN QUE ELLO SEA APLICABLE, CON ARREGLO A SU NATURALEZA.</w:t>
      </w:r>
      <w:r w:rsidR="0099630B" w:rsidRPr="007F32A5">
        <w:rPr>
          <w:rFonts w:ascii="Segoe UI Light" w:hAnsi="Segoe UI Light" w:cs="Segoe UI Light"/>
          <w:b/>
          <w:sz w:val="20"/>
        </w:rPr>
        <w:t xml:space="preserve"> </w:t>
      </w:r>
      <w:r w:rsidRPr="007F32A5">
        <w:rPr>
          <w:rFonts w:ascii="Segoe UI Light" w:hAnsi="Segoe UI Light" w:cs="Segoe UI Light"/>
          <w:b/>
          <w:sz w:val="20"/>
        </w:rPr>
        <w:t>El artículo 1o. constitucional dispone que en los Estados Unidos Mexicanos todas las personas gozarán de los derechos humanos reconocidos en ese ordenamiento y en los tratados internacionales de los que el Estado Mexicano sea parte</w:t>
      </w:r>
      <w:r w:rsidRPr="007F32A5">
        <w:rPr>
          <w:rFonts w:ascii="Segoe UI Light" w:hAnsi="Segoe UI Light" w:cs="Segoe UI Light"/>
          <w:sz w:val="20"/>
        </w:rPr>
        <w:t xml:space="preserve">, así como de las garantías para su protección. Así, </w:t>
      </w:r>
      <w:r w:rsidRPr="007F32A5">
        <w:rPr>
          <w:rFonts w:ascii="Segoe UI Light" w:hAnsi="Segoe UI Light" w:cs="Segoe UI Light"/>
          <w:b/>
          <w:sz w:val="20"/>
        </w:rPr>
        <w:t>la expresión "todas las personas", comprende</w:t>
      </w:r>
      <w:r w:rsidRPr="007F32A5">
        <w:rPr>
          <w:rFonts w:ascii="Segoe UI Light" w:hAnsi="Segoe UI Light" w:cs="Segoe UI Light"/>
          <w:sz w:val="20"/>
        </w:rPr>
        <w:t xml:space="preserve"> no sólo a las físicas, consideradas en su calidad de seres humanos, sino </w:t>
      </w:r>
      <w:r w:rsidRPr="007F32A5">
        <w:rPr>
          <w:rFonts w:ascii="Segoe UI Light" w:hAnsi="Segoe UI Light" w:cs="Segoe UI Light"/>
          <w:b/>
          <w:sz w:val="20"/>
        </w:rPr>
        <w:t>también a las jurídicas</w:t>
      </w:r>
      <w:r w:rsidRPr="007F32A5">
        <w:rPr>
          <w:rFonts w:ascii="Segoe UI Light" w:hAnsi="Segoe UI Light" w:cs="Segoe UI Light"/>
          <w:sz w:val="20"/>
        </w:rPr>
        <w:t xml:space="preserve">, aunque únicamente en los casos en que ello sea aplicable, como se señaló en las consideraciones del dictamen de las Comisiones Unidas de Puntos Constitucionales y Estudios Legislativos, con opinión de la Comisión de Reforma del Estado, de la Cámara de Senadores, de 8 de marzo de 2011. Interpretación que es uniforme con lo definido en el derecho constitucional comparado, al que resulta válido acudir por su calidad de doctrina universal de los derechos humanos, como se advierte de la Ley Fundamental para la República Federal Alemana, que en su artículo 19, numeral 3, dispone que los derechos fundamentales rigen también para las personas jurídicas de ese país, en tanto, por su propia naturaleza, les sean aplicables, o de la Constitución de la República Portuguesa, que en su artículo 12 </w:t>
      </w:r>
      <w:r w:rsidRPr="007F32A5">
        <w:rPr>
          <w:rFonts w:ascii="Segoe UI Light" w:hAnsi="Segoe UI Light" w:cs="Segoe UI Light"/>
          <w:sz w:val="20"/>
        </w:rPr>
        <w:lastRenderedPageBreak/>
        <w:t xml:space="preserve">señala que las personas jurídicas gozan de los derechos y están sujetas a los deberes compatibles con su naturaleza; incluso, es relevante destacar la sentencia de la Corte Interamericana de Derechos Humanos en el caso "Cantos vs. Argentina", emitida en su calidad de intérprete supremo de la Convención Americana sobre Derechos Humanos, que constituye un criterio orientador para la jurisdicción nacional, según lo estableció la Suprema Corte de Justicia de la Nación; en la mencionada resolución se sostuvo que toda norma jurídica se refiere siempre a una conducta humana y cuando atribuye un derecho a una sociedad, ésta supone una asociación voluntaria, de modo que el derecho ofrece al individuo una amplia gama de alternativas para regular su conducta y limitar su responsabilidad, lo cual sentó la premisa de que los derechos y atribuciones de las personas morales se resuelven en los derechos y obligaciones de las personas físicas que las constituyen o actúan en su nombre o representación, de suerte que si bien es cierto que no ha sido reconocida expresamente la figura de personas jurídicas por la propia Convención Americana, como sí lo hace el Protocolo Número 1 a la Convención Europea para la Protección de Derechos Humanos y Libertades Fundamentales, también lo es que ello no restringe la posibilidad de que, bajo determinados supuestos, el individuo pueda acudir al sistema interamericano de protección de los derechos humanos para hacer valer sus derechos fundamentales, aun cuando éstos estén cubiertos por una figura o ficción jurídica creada por el propio sistema del derecho. </w:t>
      </w:r>
      <w:r w:rsidRPr="007F32A5">
        <w:rPr>
          <w:rFonts w:ascii="Segoe UI Light" w:hAnsi="Segoe UI Light" w:cs="Segoe UI Light"/>
          <w:b/>
          <w:sz w:val="20"/>
        </w:rPr>
        <w:t>Por tanto, las personas jurídicas son titulares de los derechos humanos y de las garantías establecidas para su protección, en aquellos supuestos en que ello sea aplicable, con arreglo a su naturaleza, al constituir figuras y ficciones jurídicas creadas por el propio sistema jurídico, cuyos derechos y obligaciones se resuelven en los de las personas físicas.</w:t>
      </w:r>
    </w:p>
    <w:p w14:paraId="62ABFCC0" w14:textId="77777777" w:rsidR="0099630B" w:rsidRPr="007F32A5" w:rsidRDefault="0099630B" w:rsidP="00EE3F47">
      <w:pPr>
        <w:pStyle w:val="Texto"/>
        <w:tabs>
          <w:tab w:val="left" w:pos="8789"/>
        </w:tabs>
        <w:spacing w:after="0" w:line="276" w:lineRule="auto"/>
        <w:ind w:left="284" w:right="333" w:firstLine="0"/>
        <w:rPr>
          <w:rFonts w:ascii="Segoe UI Light" w:hAnsi="Segoe UI Light" w:cs="Segoe UI Light"/>
          <w:sz w:val="20"/>
        </w:rPr>
      </w:pPr>
    </w:p>
    <w:p w14:paraId="12774FA4" w14:textId="78A81148"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SEGUNDO TRIBUNAL COLEGIADO EN MATERIA ADMINISTRATIVA DEL CUARTO CIRCUITO.</w:t>
      </w:r>
    </w:p>
    <w:p w14:paraId="06370C7D" w14:textId="77777777"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p>
    <w:p w14:paraId="1BB6F8F9" w14:textId="26B98500" w:rsidR="001F1DAA" w:rsidRPr="007F32A5" w:rsidRDefault="001F1DAA" w:rsidP="00EE3F47">
      <w:pPr>
        <w:pStyle w:val="Texto"/>
        <w:tabs>
          <w:tab w:val="left" w:pos="8789"/>
        </w:tabs>
        <w:spacing w:after="0" w:line="276" w:lineRule="auto"/>
        <w:ind w:left="284" w:right="333" w:firstLine="0"/>
        <w:rPr>
          <w:rFonts w:ascii="Segoe UI Light" w:hAnsi="Segoe UI Light" w:cs="Segoe UI Light"/>
          <w:sz w:val="20"/>
        </w:rPr>
      </w:pPr>
      <w:r w:rsidRPr="007F32A5">
        <w:rPr>
          <w:rFonts w:ascii="Segoe UI Light" w:hAnsi="Segoe UI Light" w:cs="Segoe UI Light"/>
          <w:sz w:val="20"/>
        </w:rPr>
        <w:t>Amparo directo 315/2012. Grupo Industrial Ramírez, S.A. de C.V. 6 de junio de 2013. Unanimidad de votos. Ponente: José Carlos Rodríguez Navarro. Secretario: Miguel Ángel Luna Gracia.</w:t>
      </w:r>
    </w:p>
    <w:p w14:paraId="363011AA" w14:textId="5663F787" w:rsidR="0099630B" w:rsidRPr="007F32A5" w:rsidRDefault="0099630B"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541BE370" w14:textId="77777777" w:rsidR="0099630B" w:rsidRPr="007F32A5" w:rsidRDefault="0099630B"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557A1FC1" w14:textId="4E95870D"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Robusteciendo lo anterior, resulta trascendental mencionar que </w:t>
      </w:r>
      <w:r w:rsidRPr="007F32A5">
        <w:rPr>
          <w:rFonts w:ascii="Segoe UI Light" w:hAnsi="Segoe UI Light" w:cs="Segoe UI Light"/>
          <w:b/>
          <w:sz w:val="22"/>
          <w:szCs w:val="22"/>
        </w:rPr>
        <w:t>en materia de SEGURIDAD</w:t>
      </w:r>
      <w:r w:rsidRPr="007F32A5">
        <w:rPr>
          <w:rFonts w:ascii="Segoe UI Light" w:hAnsi="Segoe UI Light" w:cs="Segoe UI Light"/>
          <w:sz w:val="22"/>
          <w:szCs w:val="22"/>
        </w:rPr>
        <w:t xml:space="preserve"> </w:t>
      </w:r>
      <w:r w:rsidRPr="007F32A5">
        <w:rPr>
          <w:rFonts w:ascii="Segoe UI Light" w:hAnsi="Segoe UI Light" w:cs="Segoe UI Light"/>
          <w:b/>
          <w:sz w:val="22"/>
          <w:szCs w:val="22"/>
        </w:rPr>
        <w:t xml:space="preserve">las instalaciones que conforman la Planta de Distribución de Gas Licuado de Petróleo propiedad de mi </w:t>
      </w:r>
      <w:r w:rsidR="00505A71" w:rsidRPr="007F32A5">
        <w:rPr>
          <w:rFonts w:ascii="Segoe UI Light" w:hAnsi="Segoe UI Light" w:cs="Segoe UI Light"/>
          <w:b/>
          <w:sz w:val="22"/>
          <w:szCs w:val="22"/>
        </w:rPr>
        <w:t>representada</w:t>
      </w:r>
      <w:r w:rsidR="00505A71" w:rsidRPr="007F32A5">
        <w:rPr>
          <w:rFonts w:ascii="Segoe UI Light" w:hAnsi="Segoe UI Light" w:cs="Segoe UI Light"/>
          <w:sz w:val="22"/>
          <w:szCs w:val="22"/>
        </w:rPr>
        <w:t xml:space="preserve"> </w:t>
      </w:r>
      <w:r w:rsidRPr="007F32A5">
        <w:rPr>
          <w:rFonts w:ascii="Segoe UI Light" w:hAnsi="Segoe UI Light" w:cs="Segoe UI Light"/>
          <w:sz w:val="22"/>
          <w:szCs w:val="22"/>
        </w:rPr>
        <w:t xml:space="preserve">y en lo referente a su diseño, instalaciones y operación, </w:t>
      </w:r>
      <w:r w:rsidRPr="007F32A5">
        <w:rPr>
          <w:rFonts w:ascii="Segoe UI Light" w:hAnsi="Segoe UI Light" w:cs="Segoe UI Light"/>
          <w:b/>
          <w:sz w:val="22"/>
          <w:szCs w:val="22"/>
          <w:u w:val="single"/>
        </w:rPr>
        <w:t xml:space="preserve">se encuentra adecuada al contenido de la </w:t>
      </w:r>
      <w:r w:rsidR="00505A71" w:rsidRPr="007F32A5">
        <w:rPr>
          <w:rFonts w:ascii="Segoe UI Light" w:hAnsi="Segoe UI Light" w:cs="Segoe UI Light"/>
          <w:b/>
          <w:sz w:val="22"/>
          <w:szCs w:val="22"/>
          <w:u w:val="single"/>
        </w:rPr>
        <w:t>Norma Oficial Mexicana</w:t>
      </w:r>
      <w:r w:rsidR="00505A71" w:rsidRPr="007F32A5">
        <w:rPr>
          <w:rFonts w:ascii="Segoe UI Light" w:hAnsi="Segoe UI Light" w:cs="Segoe UI Light"/>
          <w:sz w:val="22"/>
          <w:szCs w:val="22"/>
          <w:u w:val="single"/>
        </w:rPr>
        <w:t xml:space="preserve"> </w:t>
      </w:r>
      <w:r w:rsidRPr="007F32A5">
        <w:rPr>
          <w:rFonts w:ascii="Segoe UI Light" w:hAnsi="Segoe UI Light" w:cs="Segoe UI Light"/>
          <w:b/>
          <w:sz w:val="22"/>
          <w:szCs w:val="22"/>
          <w:u w:val="single"/>
        </w:rPr>
        <w:t>NOM-001-SESH-2014</w:t>
      </w:r>
      <w:r w:rsidRPr="007F32A5">
        <w:rPr>
          <w:rFonts w:ascii="Segoe UI Light" w:hAnsi="Segoe UI Light" w:cs="Segoe UI Light"/>
          <w:b/>
          <w:sz w:val="22"/>
          <w:szCs w:val="22"/>
        </w:rPr>
        <w:t>, PLANTA DE DISTRIBUCION DE GAS LP DISEÑO, COSNTRUCCIÓN Y CONDIC</w:t>
      </w:r>
      <w:r w:rsidR="00505A71" w:rsidRPr="007F32A5">
        <w:rPr>
          <w:rFonts w:ascii="Segoe UI Light" w:hAnsi="Segoe UI Light" w:cs="Segoe UI Light"/>
          <w:b/>
          <w:sz w:val="22"/>
          <w:szCs w:val="22"/>
        </w:rPr>
        <w:t xml:space="preserve">IONES SEGURAS PARA SU OPERACIÓN, </w:t>
      </w:r>
      <w:r w:rsidR="00505A71" w:rsidRPr="007F32A5">
        <w:rPr>
          <w:rFonts w:ascii="Segoe UI Light" w:hAnsi="Segoe UI Light" w:cs="Segoe UI Light"/>
          <w:sz w:val="22"/>
          <w:szCs w:val="22"/>
        </w:rPr>
        <w:t>p</w:t>
      </w:r>
      <w:r w:rsidRPr="007F32A5">
        <w:rPr>
          <w:rFonts w:ascii="Segoe UI Light" w:hAnsi="Segoe UI Light" w:cs="Segoe UI Light"/>
          <w:sz w:val="22"/>
          <w:szCs w:val="22"/>
        </w:rPr>
        <w:t>ublicada en el Diario Oficial de la Federa</w:t>
      </w:r>
      <w:r w:rsidR="00505A71" w:rsidRPr="007F32A5">
        <w:rPr>
          <w:rFonts w:ascii="Segoe UI Light" w:hAnsi="Segoe UI Light" w:cs="Segoe UI Light"/>
          <w:sz w:val="22"/>
          <w:szCs w:val="22"/>
        </w:rPr>
        <w:t>ción el 22 de octubre de 2014; n</w:t>
      </w:r>
      <w:r w:rsidRPr="007F32A5">
        <w:rPr>
          <w:rFonts w:ascii="Segoe UI Light" w:hAnsi="Segoe UI Light" w:cs="Segoe UI Light"/>
          <w:sz w:val="22"/>
          <w:szCs w:val="22"/>
        </w:rPr>
        <w:t xml:space="preserve">orma Oficial que entre otras particularidades contiene los lineamientos para comprobar su cumplimiento a través de UNIDADES DE VERIFICACIÓN (TERCEROS ACREDITADOS ya existentes) </w:t>
      </w:r>
      <w:r w:rsidRPr="007F32A5">
        <w:rPr>
          <w:rFonts w:ascii="Segoe UI Light" w:hAnsi="Segoe UI Light" w:cs="Segoe UI Light"/>
          <w:b/>
          <w:sz w:val="22"/>
          <w:szCs w:val="22"/>
        </w:rPr>
        <w:t>que se encuentran  DEBIDAMENTE</w:t>
      </w:r>
      <w:r w:rsidRPr="007F32A5">
        <w:rPr>
          <w:rFonts w:ascii="Segoe UI Light" w:hAnsi="Segoe UI Light" w:cs="Segoe UI Light"/>
          <w:sz w:val="22"/>
          <w:szCs w:val="22"/>
        </w:rPr>
        <w:t xml:space="preserve"> </w:t>
      </w:r>
      <w:r w:rsidRPr="007F32A5">
        <w:rPr>
          <w:rFonts w:ascii="Segoe UI Light" w:hAnsi="Segoe UI Light" w:cs="Segoe UI Light"/>
          <w:b/>
          <w:sz w:val="22"/>
          <w:szCs w:val="22"/>
        </w:rPr>
        <w:t>CERTIFICADOS</w:t>
      </w:r>
      <w:r w:rsidRPr="007F32A5">
        <w:rPr>
          <w:rFonts w:ascii="Segoe UI Light" w:hAnsi="Segoe UI Light" w:cs="Segoe UI Light"/>
          <w:sz w:val="22"/>
          <w:szCs w:val="22"/>
        </w:rPr>
        <w:t>, mismos que realizan los dictámenes correspondientes para comprobar su cumplimiento y adecuación a las normas vigentes en materia de Seguridad.</w:t>
      </w:r>
    </w:p>
    <w:p w14:paraId="49210AE6"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13AC06F4"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Las razones por las cuales estas Disposiciones Administrativas son inconstitucionales, amén de ambiguas, son las siguientes:</w:t>
      </w:r>
    </w:p>
    <w:p w14:paraId="4993799C"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39AD2DA3" w14:textId="1E1BB12C" w:rsidR="001F1DAA" w:rsidRPr="007F32A5" w:rsidRDefault="00505A71"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b/>
          <w:sz w:val="22"/>
          <w:szCs w:val="22"/>
        </w:rPr>
        <w:t>I.</w:t>
      </w:r>
      <w:r w:rsidR="001F1DAA" w:rsidRPr="007F32A5">
        <w:rPr>
          <w:rFonts w:ascii="Segoe UI Light" w:hAnsi="Segoe UI Light" w:cs="Segoe UI Light"/>
          <w:sz w:val="22"/>
          <w:szCs w:val="22"/>
        </w:rPr>
        <w:t xml:space="preserve"> El “TERCERO ACREDITADO” referido en el Acto que se combate de inconstitucional, NO SEÑALA O INDICA en QUÉ ARTE O CIENCIA DEL HUMANO SABER es la que deba ser perito o experto para el desarrollo de su encargo como Líder de las Investigaciones Causa Raíz (LICR).</w:t>
      </w:r>
    </w:p>
    <w:p w14:paraId="43BCA97F"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37BF3A77" w14:textId="5AC282A2" w:rsidR="001F1DAA" w:rsidRPr="007F32A5" w:rsidRDefault="00505A71"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b/>
          <w:sz w:val="22"/>
          <w:szCs w:val="22"/>
        </w:rPr>
        <w:t>II.</w:t>
      </w:r>
      <w:r w:rsidR="001F1DAA" w:rsidRPr="007F32A5">
        <w:rPr>
          <w:rFonts w:ascii="Segoe UI Light" w:hAnsi="Segoe UI Light" w:cs="Segoe UI Light"/>
          <w:sz w:val="22"/>
          <w:szCs w:val="22"/>
        </w:rPr>
        <w:t xml:space="preserve"> NO SE INDICA en qué NORMA OFICIAL o Reglamentación vigente el “TERCERO ACREDITADO” fundamentará y sujetará su pericia al dirigir las ICR (INVESTIGACIONES CAUSA RAÍZ), ni se describe la manera de comandar o dirigir el grupo multidisciplinario a que se refiere el Artículo 11 del Acto Reclamado, así como la manera de encaminar las actividades para la realización de las investigaciones causa raíz y de qué manera elaborará su Informe Final.</w:t>
      </w:r>
    </w:p>
    <w:p w14:paraId="3E32AC17"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3900C56C"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Lo anterior se corrobora y acredita con el contenido del Transitorio </w:t>
      </w:r>
      <w:r w:rsidRPr="007F32A5">
        <w:rPr>
          <w:rFonts w:ascii="Segoe UI Light" w:hAnsi="Segoe UI Light" w:cs="Segoe UI Light"/>
          <w:i/>
          <w:sz w:val="22"/>
          <w:szCs w:val="22"/>
          <w:u w:val="single"/>
        </w:rPr>
        <w:t>SEGUNDO</w:t>
      </w:r>
      <w:r w:rsidRPr="007F32A5">
        <w:rPr>
          <w:rFonts w:ascii="Segoe UI Light" w:hAnsi="Segoe UI Light" w:cs="Segoe UI Light"/>
          <w:b/>
          <w:i/>
          <w:sz w:val="22"/>
          <w:szCs w:val="22"/>
        </w:rPr>
        <w:t>,</w:t>
      </w:r>
      <w:r w:rsidRPr="007F32A5">
        <w:rPr>
          <w:rFonts w:ascii="Segoe UI Light" w:hAnsi="Segoe UI Light" w:cs="Segoe UI Light"/>
          <w:i/>
          <w:sz w:val="22"/>
          <w:szCs w:val="22"/>
        </w:rPr>
        <w:t xml:space="preserve"> </w:t>
      </w:r>
      <w:r w:rsidRPr="007F32A5">
        <w:rPr>
          <w:rFonts w:ascii="Segoe UI Light" w:hAnsi="Segoe UI Light" w:cs="Segoe UI Light"/>
          <w:sz w:val="22"/>
          <w:szCs w:val="22"/>
        </w:rPr>
        <w:t xml:space="preserve">que establece que la ASEA (Agencia de Seguridad Industrial y de Protección al Medio Ambiente del Sector Hidrocarburos), EMITIRA en su oportunidad la convocatoria para los Terceros Autorizados para la realización de las ICR. </w:t>
      </w:r>
    </w:p>
    <w:p w14:paraId="6DA29C9E"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125F582E"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Con lo anterior se demuestra la INEXISTENCIA TÉCNICA, CIENTÍFICA y LEGAL de los multicitados “TERCEROS ACREDITADOS”, cobrando relevancia el hecho de que las Disposiciones Administrativas de Carácter General que establecen los Lineamientos para que los Regulados lleven a cabo las Investigaciones Causa Raíz de Incidentes y Accidentes ocurridos en sus Instalaciones emitido por la Agencia de Seguridad Industrial y de Protección al Medio Ambiente del Sector Hidrocarburos entraron en vigor un día después de su publicación, es decir el día veinticuatro de enero de la presente anualidad, SIN TENER LA POSIBILIDAD DE CONTAR Y MUCHO MENOS CONTRATAR AL “TERCERO ACREDITADO”  </w:t>
      </w:r>
    </w:p>
    <w:p w14:paraId="6EC69D12"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5484BCDD"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No pasa por desapercibido lo que indica el Transitorio </w:t>
      </w:r>
      <w:r w:rsidRPr="007F32A5">
        <w:rPr>
          <w:rFonts w:ascii="Segoe UI Light" w:hAnsi="Segoe UI Light" w:cs="Segoe UI Light"/>
          <w:sz w:val="22"/>
          <w:szCs w:val="22"/>
          <w:u w:val="single"/>
        </w:rPr>
        <w:t>TERCERO</w:t>
      </w:r>
      <w:r w:rsidRPr="007F32A5">
        <w:rPr>
          <w:rFonts w:ascii="Segoe UI Light" w:hAnsi="Segoe UI Light" w:cs="Segoe UI Light"/>
          <w:sz w:val="22"/>
          <w:szCs w:val="22"/>
        </w:rPr>
        <w:t xml:space="preserve"> de las Disposiciones que se combaten, mismo que de manera textual señala:</w:t>
      </w:r>
    </w:p>
    <w:p w14:paraId="034E57E9"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6F8F2F27" w14:textId="03EB4FA0" w:rsidR="001F1DAA" w:rsidRPr="007F32A5" w:rsidRDefault="001F1DA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w:t>
      </w:r>
      <w:r w:rsidRPr="007F32A5">
        <w:rPr>
          <w:rFonts w:ascii="Segoe UI Light" w:hAnsi="Segoe UI Light" w:cs="Segoe UI Light"/>
          <w:b/>
          <w:i/>
          <w:sz w:val="20"/>
          <w:u w:val="single"/>
        </w:rPr>
        <w:t>TERCERO</w:t>
      </w:r>
      <w:r w:rsidRPr="007F32A5">
        <w:rPr>
          <w:rFonts w:ascii="Segoe UI Light" w:hAnsi="Segoe UI Light" w:cs="Segoe UI Light"/>
          <w:b/>
          <w:i/>
          <w:sz w:val="20"/>
        </w:rPr>
        <w:t xml:space="preserve">.- </w:t>
      </w:r>
      <w:r w:rsidRPr="007F32A5">
        <w:rPr>
          <w:rFonts w:ascii="Segoe UI Light" w:hAnsi="Segoe UI Light" w:cs="Segoe UI Light"/>
          <w:i/>
          <w:sz w:val="20"/>
        </w:rPr>
        <w:t>En tanto no se cuente con terceros autorizados para la realización de las ICR, previstos en lo presentes lineamientos, los Regulados podrán someter a consideración de la Agencia, por cada ICR, la documentación que demuestre la experiencia de un</w:t>
      </w:r>
      <w:r w:rsidR="004138AD">
        <w:rPr>
          <w:rFonts w:ascii="Segoe UI Light" w:hAnsi="Segoe UI Light" w:cs="Segoe UI Light"/>
          <w:i/>
          <w:sz w:val="20"/>
        </w:rPr>
        <w:t>a</w:t>
      </w:r>
      <w:r w:rsidRPr="007F32A5">
        <w:rPr>
          <w:rFonts w:ascii="Segoe UI Light" w:hAnsi="Segoe UI Light" w:cs="Segoe UI Light"/>
          <w:i/>
          <w:sz w:val="20"/>
        </w:rPr>
        <w:t xml:space="preserve"> persona moral, con reconocimiento nacional o internacional, para que éstos lleven a cabo las ICR.</w:t>
      </w:r>
    </w:p>
    <w:p w14:paraId="6310DD22" w14:textId="77777777" w:rsidR="001F1DAA" w:rsidRPr="007F32A5" w:rsidRDefault="001F1DAA" w:rsidP="00EE3F47">
      <w:pPr>
        <w:spacing w:line="276" w:lineRule="auto"/>
        <w:ind w:left="284" w:right="333"/>
        <w:contextualSpacing/>
        <w:jc w:val="both"/>
        <w:rPr>
          <w:rFonts w:ascii="Segoe UI Light" w:hAnsi="Segoe UI Light" w:cs="Segoe UI Light"/>
          <w:i/>
          <w:sz w:val="20"/>
          <w:szCs w:val="20"/>
        </w:rPr>
      </w:pPr>
    </w:p>
    <w:p w14:paraId="19005CC3" w14:textId="57AE301F" w:rsidR="001F1DAA" w:rsidRPr="007F32A5" w:rsidRDefault="001F1DAA" w:rsidP="00EE3F47">
      <w:pPr>
        <w:spacing w:line="276" w:lineRule="auto"/>
        <w:ind w:left="284" w:right="333"/>
        <w:contextualSpacing/>
        <w:jc w:val="both"/>
        <w:rPr>
          <w:rFonts w:ascii="Segoe UI Light" w:hAnsi="Segoe UI Light" w:cs="Segoe UI Light"/>
          <w:b/>
          <w:i/>
          <w:sz w:val="20"/>
          <w:szCs w:val="20"/>
        </w:rPr>
      </w:pPr>
      <w:r w:rsidRPr="007F32A5">
        <w:rPr>
          <w:rFonts w:ascii="Segoe UI Light" w:hAnsi="Segoe UI Light" w:cs="Segoe UI Light"/>
          <w:i/>
          <w:sz w:val="20"/>
          <w:szCs w:val="20"/>
          <w:lang w:val="es-ES" w:eastAsia="es-ES"/>
        </w:rPr>
        <w:t>Para</w:t>
      </w:r>
      <w:r w:rsidRPr="007F32A5">
        <w:rPr>
          <w:rFonts w:ascii="Segoe UI Light" w:hAnsi="Segoe UI Light" w:cs="Segoe UI Light"/>
          <w:i/>
          <w:sz w:val="20"/>
          <w:szCs w:val="20"/>
        </w:rPr>
        <w:t xml:space="preserve"> demostrar la experiencia se deberán de i</w:t>
      </w:r>
      <w:r w:rsidR="004138AD">
        <w:rPr>
          <w:rFonts w:ascii="Segoe UI Light" w:hAnsi="Segoe UI Light" w:cs="Segoe UI Light"/>
          <w:i/>
          <w:sz w:val="20"/>
          <w:szCs w:val="20"/>
        </w:rPr>
        <w:t xml:space="preserve">ncluir al </w:t>
      </w:r>
      <w:r w:rsidRPr="007F32A5">
        <w:rPr>
          <w:rFonts w:ascii="Segoe UI Light" w:hAnsi="Segoe UI Light" w:cs="Segoe UI Light"/>
          <w:i/>
          <w:sz w:val="20"/>
          <w:szCs w:val="20"/>
        </w:rPr>
        <w:t>menos, acreditaciones profesionales, certificaciones, reconocimientos y cursos de actualización. Asimismo, se deberá adjuntar la declaratoria de no exist</w:t>
      </w:r>
      <w:r w:rsidR="00055D00" w:rsidRPr="007F32A5">
        <w:rPr>
          <w:rFonts w:ascii="Segoe UI Light" w:hAnsi="Segoe UI Light" w:cs="Segoe UI Light"/>
          <w:i/>
          <w:sz w:val="20"/>
          <w:szCs w:val="20"/>
        </w:rPr>
        <w:t>encia de conflicto de interés…</w:t>
      </w:r>
      <w:r w:rsidR="00055D00" w:rsidRPr="007F32A5">
        <w:rPr>
          <w:rFonts w:ascii="Segoe UI Light" w:hAnsi="Segoe UI Light" w:cs="Segoe UI Light"/>
          <w:b/>
          <w:i/>
          <w:sz w:val="20"/>
          <w:szCs w:val="20"/>
        </w:rPr>
        <w:t>”</w:t>
      </w:r>
    </w:p>
    <w:p w14:paraId="3DF35E89" w14:textId="16FEDD23"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4A7637E5" w14:textId="77777777" w:rsidR="00055D00" w:rsidRPr="007F32A5" w:rsidRDefault="00055D00"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3C7E825D"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rPr>
      </w:pPr>
      <w:r w:rsidRPr="007F32A5">
        <w:rPr>
          <w:rFonts w:ascii="Segoe UI Light" w:hAnsi="Segoe UI Light" w:cs="Segoe UI Light"/>
        </w:rPr>
        <w:t xml:space="preserve">Es </w:t>
      </w:r>
      <w:r w:rsidRPr="007F32A5">
        <w:rPr>
          <w:rFonts w:ascii="Segoe UI Light" w:hAnsi="Segoe UI Light" w:cs="Segoe UI Light"/>
          <w:sz w:val="22"/>
          <w:szCs w:val="26"/>
        </w:rPr>
        <w:t>importante</w:t>
      </w:r>
      <w:r w:rsidRPr="007F32A5">
        <w:rPr>
          <w:rFonts w:ascii="Segoe UI Light" w:hAnsi="Segoe UI Light" w:cs="Segoe UI Light"/>
        </w:rPr>
        <w:t xml:space="preserve"> resaltar que de la anterior transcripción del Transitorio de referencia </w:t>
      </w:r>
      <w:r w:rsidRPr="007F32A5">
        <w:rPr>
          <w:rFonts w:ascii="Segoe UI Light" w:hAnsi="Segoe UI Light" w:cs="Segoe UI Light"/>
          <w:b/>
        </w:rPr>
        <w:t>NO SE INDICA EN QUÉ MATERIA, CIENCIA O TÉCNICA</w:t>
      </w:r>
      <w:r w:rsidRPr="007F32A5">
        <w:rPr>
          <w:rFonts w:ascii="Segoe UI Light" w:hAnsi="Segoe UI Light" w:cs="Segoe UI Light"/>
        </w:rPr>
        <w:t xml:space="preserve"> la Agencia hará su evaluación para tener como TERCER ACREDITADO a la persona moral que se le proponga, </w:t>
      </w:r>
      <w:r w:rsidRPr="007F32A5">
        <w:rPr>
          <w:rFonts w:ascii="Segoe UI Light" w:hAnsi="Segoe UI Light" w:cs="Segoe UI Light"/>
          <w:b/>
        </w:rPr>
        <w:t>ante la falta hasta el día de hoy, de la existencia de Terceros Acreditados</w:t>
      </w:r>
      <w:r w:rsidRPr="007F32A5">
        <w:rPr>
          <w:rFonts w:ascii="Segoe UI Light" w:hAnsi="Segoe UI Light" w:cs="Segoe UI Light"/>
        </w:rPr>
        <w:t xml:space="preserve"> debidamente certificados para que realicen las Investigaciones Causa Raíz.</w:t>
      </w:r>
    </w:p>
    <w:p w14:paraId="5C5C0665"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rPr>
      </w:pPr>
    </w:p>
    <w:p w14:paraId="516E3E03" w14:textId="68793708" w:rsidR="001F1DAA" w:rsidRPr="007F32A5" w:rsidRDefault="0092415F" w:rsidP="00EE3F47">
      <w:pPr>
        <w:pStyle w:val="Prrafodelista"/>
        <w:autoSpaceDE w:val="0"/>
        <w:autoSpaceDN w:val="0"/>
        <w:adjustRightInd w:val="0"/>
        <w:spacing w:line="276" w:lineRule="auto"/>
        <w:ind w:left="0" w:firstLine="284"/>
        <w:jc w:val="both"/>
        <w:rPr>
          <w:rFonts w:ascii="Segoe UI Light" w:hAnsi="Segoe UI Light" w:cs="Segoe UI Light"/>
        </w:rPr>
      </w:pPr>
      <w:r w:rsidRPr="007F32A5">
        <w:rPr>
          <w:rFonts w:ascii="Segoe UI Light" w:hAnsi="Segoe UI Light" w:cs="Segoe UI Light"/>
          <w:b/>
        </w:rPr>
        <w:t xml:space="preserve">III. </w:t>
      </w:r>
      <w:r w:rsidR="001F1DAA" w:rsidRPr="007F32A5">
        <w:rPr>
          <w:rFonts w:ascii="Segoe UI Light" w:hAnsi="Segoe UI Light" w:cs="Segoe UI Light"/>
        </w:rPr>
        <w:t xml:space="preserve">Es </w:t>
      </w:r>
      <w:r w:rsidR="001F1DAA" w:rsidRPr="007F32A5">
        <w:rPr>
          <w:rFonts w:ascii="Segoe UI Light" w:hAnsi="Segoe UI Light" w:cs="Segoe UI Light"/>
          <w:sz w:val="22"/>
          <w:szCs w:val="26"/>
        </w:rPr>
        <w:t>importante</w:t>
      </w:r>
      <w:r w:rsidR="001F1DAA" w:rsidRPr="007F32A5">
        <w:rPr>
          <w:rFonts w:ascii="Segoe UI Light" w:hAnsi="Segoe UI Light" w:cs="Segoe UI Light"/>
        </w:rPr>
        <w:t xml:space="preserve"> advertir a su Señoría, </w:t>
      </w:r>
      <w:r w:rsidR="001F1DAA" w:rsidRPr="007F32A5">
        <w:rPr>
          <w:rFonts w:ascii="Segoe UI Light" w:hAnsi="Segoe UI Light" w:cs="Segoe UI Light"/>
          <w:b/>
        </w:rPr>
        <w:t>que NO ES EL DESEO de mi Representada omitir el cumplimiento de medidas de seguridad y su prevención</w:t>
      </w:r>
      <w:r w:rsidR="001F1DAA" w:rsidRPr="007F32A5">
        <w:rPr>
          <w:rFonts w:ascii="Segoe UI Light" w:hAnsi="Segoe UI Light" w:cs="Segoe UI Light"/>
        </w:rPr>
        <w:t>, pero a ese efecto se ha venido observando lo que dispone el artículo 84, fracción XVI, incisos a</w:t>
      </w:r>
      <w:r w:rsidRPr="007F32A5">
        <w:rPr>
          <w:rFonts w:ascii="Segoe UI Light" w:hAnsi="Segoe UI Light" w:cs="Segoe UI Light"/>
        </w:rPr>
        <w:t>)</w:t>
      </w:r>
      <w:r w:rsidR="001F1DAA" w:rsidRPr="007F32A5">
        <w:rPr>
          <w:rFonts w:ascii="Segoe UI Light" w:hAnsi="Segoe UI Light" w:cs="Segoe UI Light"/>
        </w:rPr>
        <w:t xml:space="preserve"> y b</w:t>
      </w:r>
      <w:r w:rsidRPr="007F32A5">
        <w:rPr>
          <w:rFonts w:ascii="Segoe UI Light" w:hAnsi="Segoe UI Light" w:cs="Segoe UI Light"/>
        </w:rPr>
        <w:t xml:space="preserve">), </w:t>
      </w:r>
      <w:r w:rsidR="001F1DAA" w:rsidRPr="007F32A5">
        <w:rPr>
          <w:rFonts w:ascii="Segoe UI Light" w:hAnsi="Segoe UI Light" w:cs="Segoe UI Light"/>
        </w:rPr>
        <w:t>de la Ley de Hidrocarburos, que en lo conducente establece:</w:t>
      </w:r>
    </w:p>
    <w:p w14:paraId="0D4DD375"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rPr>
      </w:pPr>
    </w:p>
    <w:p w14:paraId="7DB5E539" w14:textId="0D2E7E0A" w:rsidR="001F1DAA" w:rsidRPr="007F32A5" w:rsidRDefault="0092415F" w:rsidP="00EE3F47">
      <w:pPr>
        <w:spacing w:line="276" w:lineRule="auto"/>
        <w:ind w:left="284" w:right="333"/>
        <w:contextualSpacing/>
        <w:jc w:val="both"/>
        <w:rPr>
          <w:rFonts w:ascii="Segoe UI Light" w:hAnsi="Segoe UI Light" w:cs="Segoe UI Light"/>
          <w:i/>
          <w:sz w:val="20"/>
          <w:szCs w:val="20"/>
          <w:lang w:val="es-ES" w:eastAsia="es-ES"/>
        </w:rPr>
      </w:pPr>
      <w:r w:rsidRPr="007F32A5">
        <w:rPr>
          <w:rFonts w:ascii="Segoe UI Light" w:hAnsi="Segoe UI Light" w:cs="Segoe UI Light"/>
          <w:i/>
          <w:sz w:val="20"/>
          <w:szCs w:val="20"/>
          <w:lang w:val="es-ES" w:eastAsia="es-ES"/>
        </w:rPr>
        <w:t>“</w:t>
      </w:r>
      <w:r w:rsidR="001F1DAA" w:rsidRPr="007F32A5">
        <w:rPr>
          <w:rFonts w:ascii="Segoe UI Light" w:hAnsi="Segoe UI Light" w:cs="Segoe UI Light"/>
          <w:b/>
          <w:i/>
          <w:sz w:val="20"/>
          <w:szCs w:val="20"/>
          <w:lang w:val="es-ES" w:eastAsia="es-ES"/>
        </w:rPr>
        <w:t xml:space="preserve">Artículo 84.- </w:t>
      </w:r>
      <w:r w:rsidR="001F1DAA" w:rsidRPr="007F32A5">
        <w:rPr>
          <w:rFonts w:ascii="Segoe UI Light" w:hAnsi="Segoe UI Light" w:cs="Segoe UI Light"/>
          <w:i/>
          <w:sz w:val="20"/>
          <w:szCs w:val="20"/>
          <w:lang w:val="es-ES" w:eastAsia="es-ES"/>
        </w:rPr>
        <w:t xml:space="preserve">Los Permisionarios de las actividades reguladas por la Secretaría de Energía o la Comisión Reguladora de Energía, deberán, según corresponda: </w:t>
      </w:r>
    </w:p>
    <w:p w14:paraId="4627C4FA" w14:textId="77777777" w:rsidR="001F1DAA" w:rsidRPr="007F32A5" w:rsidRDefault="001F1DAA" w:rsidP="00EE3F47">
      <w:pPr>
        <w:spacing w:line="276" w:lineRule="auto"/>
        <w:ind w:left="284" w:right="333"/>
        <w:contextualSpacing/>
        <w:jc w:val="both"/>
        <w:rPr>
          <w:rFonts w:ascii="Segoe UI Light" w:hAnsi="Segoe UI Light" w:cs="Segoe UI Light"/>
          <w:i/>
          <w:sz w:val="20"/>
          <w:szCs w:val="20"/>
          <w:lang w:val="es-ES" w:eastAsia="es-ES"/>
        </w:rPr>
      </w:pPr>
      <w:r w:rsidRPr="007F32A5">
        <w:rPr>
          <w:rFonts w:ascii="Segoe UI Light" w:hAnsi="Segoe UI Light" w:cs="Segoe UI Light"/>
          <w:i/>
          <w:sz w:val="20"/>
          <w:szCs w:val="20"/>
          <w:lang w:val="es-ES" w:eastAsia="es-ES"/>
        </w:rPr>
        <w:t>I…</w:t>
      </w:r>
    </w:p>
    <w:p w14:paraId="7EBC7BAA" w14:textId="7A82EF15" w:rsidR="001F1DAA" w:rsidRPr="007F32A5" w:rsidRDefault="0092415F" w:rsidP="00EE3F47">
      <w:pPr>
        <w:spacing w:line="276" w:lineRule="auto"/>
        <w:ind w:left="284" w:right="333"/>
        <w:contextualSpacing/>
        <w:jc w:val="both"/>
        <w:rPr>
          <w:rFonts w:ascii="Segoe UI Light" w:hAnsi="Segoe UI Light" w:cs="Segoe UI Light"/>
          <w:i/>
          <w:sz w:val="20"/>
          <w:szCs w:val="20"/>
          <w:lang w:val="es-ES" w:eastAsia="es-ES"/>
        </w:rPr>
      </w:pPr>
      <w:r w:rsidRPr="007F32A5">
        <w:rPr>
          <w:rFonts w:ascii="Segoe UI Light" w:hAnsi="Segoe UI Light" w:cs="Segoe UI Light"/>
          <w:i/>
          <w:sz w:val="20"/>
          <w:szCs w:val="20"/>
          <w:lang w:val="es-ES" w:eastAsia="es-ES"/>
        </w:rPr>
        <w:t>…</w:t>
      </w:r>
      <w:r w:rsidR="001F1DAA" w:rsidRPr="007F32A5">
        <w:rPr>
          <w:rFonts w:ascii="Segoe UI Light" w:hAnsi="Segoe UI Light" w:cs="Segoe UI Light"/>
          <w:i/>
          <w:sz w:val="20"/>
          <w:szCs w:val="20"/>
          <w:lang w:val="es-ES" w:eastAsia="es-ES"/>
        </w:rPr>
        <w:t xml:space="preserve"> </w:t>
      </w:r>
    </w:p>
    <w:p w14:paraId="1FE12896" w14:textId="77777777" w:rsidR="001F1DAA" w:rsidRPr="007F32A5" w:rsidRDefault="001F1DAA" w:rsidP="00EE3F47">
      <w:pPr>
        <w:spacing w:line="276" w:lineRule="auto"/>
        <w:ind w:left="284" w:right="333"/>
        <w:contextualSpacing/>
        <w:jc w:val="both"/>
        <w:rPr>
          <w:rFonts w:ascii="Segoe UI Light" w:hAnsi="Segoe UI Light" w:cs="Segoe UI Light"/>
          <w:i/>
          <w:sz w:val="20"/>
          <w:szCs w:val="20"/>
          <w:lang w:val="es-ES" w:eastAsia="es-ES"/>
        </w:rPr>
      </w:pPr>
      <w:r w:rsidRPr="007F32A5">
        <w:rPr>
          <w:rFonts w:ascii="Segoe UI Light" w:hAnsi="Segoe UI Light" w:cs="Segoe UI Light"/>
          <w:i/>
          <w:sz w:val="20"/>
          <w:szCs w:val="20"/>
          <w:lang w:val="es-ES" w:eastAsia="es-ES"/>
        </w:rPr>
        <w:t>XVI. Dar aviso a la Secretaría de Energía, a la Comisión Reguladora de Energía, a la Agencia y a las demás autoridades competentes sobre cualquier siniestro, hecho o contingencia que, como resultado de sus actividades, ponga en peligro la vida, la salud o la seguridad públicas, el medio ambiente; la seguridad de las instalaciones o la producción o suministro de Hidrocarburos, Petrolíferos y Petroquímicos; y aplicar los planes de contingencia, medidas de emergencia y acciones de contención que correspondan de acuerdo con su responsabilidad, en los términos de la regulación correspondiente. Sin perjuicio de lo anterior, deberán presentar ante dichas dependencias:</w:t>
      </w:r>
    </w:p>
    <w:p w14:paraId="542C704F" w14:textId="77777777" w:rsidR="0092415F" w:rsidRPr="007F32A5" w:rsidRDefault="0092415F" w:rsidP="00EE3F47">
      <w:pPr>
        <w:spacing w:line="276" w:lineRule="auto"/>
        <w:ind w:left="284" w:right="333"/>
        <w:contextualSpacing/>
        <w:jc w:val="both"/>
        <w:rPr>
          <w:rFonts w:ascii="Segoe UI Light" w:hAnsi="Segoe UI Light" w:cs="Segoe UI Light"/>
          <w:i/>
          <w:sz w:val="20"/>
          <w:szCs w:val="20"/>
          <w:lang w:val="es-ES" w:eastAsia="es-ES"/>
        </w:rPr>
      </w:pPr>
    </w:p>
    <w:p w14:paraId="1BDED7D7" w14:textId="0C1D1E9F" w:rsidR="001F1DAA" w:rsidRPr="007F32A5" w:rsidRDefault="001F1DAA" w:rsidP="00EE3F47">
      <w:pPr>
        <w:spacing w:line="276" w:lineRule="auto"/>
        <w:ind w:left="284" w:right="333"/>
        <w:contextualSpacing/>
        <w:jc w:val="both"/>
        <w:rPr>
          <w:rFonts w:ascii="Segoe UI Light" w:hAnsi="Segoe UI Light" w:cs="Segoe UI Light"/>
          <w:i/>
          <w:sz w:val="20"/>
          <w:szCs w:val="20"/>
          <w:lang w:val="es-ES" w:eastAsia="es-ES"/>
        </w:rPr>
      </w:pPr>
      <w:r w:rsidRPr="007F32A5">
        <w:rPr>
          <w:rFonts w:ascii="Segoe UI Light" w:hAnsi="Segoe UI Light" w:cs="Segoe UI Light"/>
          <w:i/>
          <w:sz w:val="20"/>
          <w:szCs w:val="20"/>
          <w:lang w:val="es-ES" w:eastAsia="es-ES"/>
        </w:rPr>
        <w:t xml:space="preserve">a) En un plazo que no excederá de diez días naturales, contados a partir del siniestro, hecho o contingencia de que se trate, un informe de hechos, así como las medidas tomadas para su control, en los términos de la regulación correspondiente, y </w:t>
      </w:r>
    </w:p>
    <w:p w14:paraId="7BF7D48D" w14:textId="77777777" w:rsidR="0092415F" w:rsidRPr="007F32A5" w:rsidRDefault="0092415F" w:rsidP="00EE3F47">
      <w:pPr>
        <w:spacing w:line="276" w:lineRule="auto"/>
        <w:ind w:left="284" w:right="333"/>
        <w:contextualSpacing/>
        <w:jc w:val="both"/>
        <w:rPr>
          <w:rFonts w:ascii="Segoe UI Light" w:hAnsi="Segoe UI Light" w:cs="Segoe UI Light"/>
          <w:i/>
          <w:sz w:val="20"/>
          <w:szCs w:val="20"/>
          <w:lang w:val="es-ES" w:eastAsia="es-ES"/>
        </w:rPr>
      </w:pPr>
    </w:p>
    <w:p w14:paraId="4F0B024F" w14:textId="19FC37DD" w:rsidR="001F1DAA" w:rsidRPr="007F32A5" w:rsidRDefault="001F1DAA" w:rsidP="00EE3F47">
      <w:pPr>
        <w:spacing w:line="276" w:lineRule="auto"/>
        <w:ind w:left="284" w:right="333"/>
        <w:contextualSpacing/>
        <w:jc w:val="both"/>
        <w:rPr>
          <w:rFonts w:ascii="Segoe UI Light" w:hAnsi="Segoe UI Light" w:cs="Segoe UI Light"/>
          <w:i/>
          <w:sz w:val="20"/>
          <w:szCs w:val="20"/>
          <w:lang w:val="es-ES" w:eastAsia="es-ES"/>
        </w:rPr>
      </w:pPr>
      <w:r w:rsidRPr="007F32A5">
        <w:rPr>
          <w:rFonts w:ascii="Segoe UI Light" w:hAnsi="Segoe UI Light" w:cs="Segoe UI Light"/>
          <w:i/>
          <w:sz w:val="20"/>
          <w:szCs w:val="20"/>
          <w:lang w:val="es-ES" w:eastAsia="es-ES"/>
        </w:rPr>
        <w:t>b) En un plazo que no excederá de ciento ochenta días naturales, contados a partir del siniestro, hecho o contingencia de que se trate, un informe detallado sobre las causas que lo originaron y las medidas tomadas para su control y, en su caso, remediación, en los términos de la regulación correspondiente…”</w:t>
      </w:r>
    </w:p>
    <w:p w14:paraId="74647B2B" w14:textId="3CEDE423"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0D55DB19" w14:textId="77777777" w:rsidR="00E45ABD" w:rsidRPr="007F32A5" w:rsidRDefault="00E45ABD"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4DD62518"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El precepto citado, establece las obligaciones a las que se sujetan los Permisionarios en materia de Gas Licuado de Petróleo ante la presencia de cualquier incidente o accidente que pudiese suscitarse como resultado de las actividades desarrolladas y la oportunidad de informar tal situación a dicha Dependencia. </w:t>
      </w:r>
    </w:p>
    <w:p w14:paraId="53D5AB99"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50423CFB" w14:textId="77777777" w:rsidR="001F1DA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331E8C85" w14:textId="4A7EC3B3" w:rsidR="0087537A" w:rsidRPr="007F32A5" w:rsidRDefault="001F1DA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2"/>
          <w:lang w:val="es-ES"/>
        </w:rPr>
        <w:t>SEGUNDO.</w:t>
      </w:r>
      <w:r w:rsidR="00EE3F47" w:rsidRPr="007F32A5">
        <w:rPr>
          <w:rFonts w:ascii="Segoe UI Light" w:hAnsi="Segoe UI Light" w:cs="Segoe UI Light"/>
          <w:b/>
          <w:sz w:val="22"/>
          <w:szCs w:val="22"/>
          <w:lang w:val="es-ES"/>
        </w:rPr>
        <w:t xml:space="preserve"> </w:t>
      </w:r>
      <w:r w:rsidR="00D00163" w:rsidRPr="007F32A5">
        <w:rPr>
          <w:rFonts w:ascii="Segoe UI Light" w:hAnsi="Segoe UI Light" w:cs="Segoe UI Light"/>
          <w:sz w:val="22"/>
          <w:szCs w:val="26"/>
        </w:rPr>
        <w:t>Las</w:t>
      </w:r>
      <w:r w:rsidR="00D00163" w:rsidRPr="007F32A5">
        <w:rPr>
          <w:rFonts w:ascii="Segoe UI Light" w:hAnsi="Segoe UI Light" w:cs="Segoe UI Light"/>
          <w:sz w:val="22"/>
          <w:szCs w:val="26"/>
          <w:lang w:val="es-ES"/>
        </w:rPr>
        <w:t xml:space="preserve"> </w:t>
      </w:r>
      <w:r w:rsidR="0087537A" w:rsidRPr="007F32A5">
        <w:rPr>
          <w:rFonts w:ascii="Segoe UI Light" w:hAnsi="Segoe UI Light" w:cs="Segoe UI Light"/>
          <w:sz w:val="22"/>
          <w:szCs w:val="26"/>
        </w:rPr>
        <w:t xml:space="preserve"> </w:t>
      </w:r>
      <w:r w:rsidR="00D00163" w:rsidRPr="007F32A5">
        <w:rPr>
          <w:rFonts w:ascii="Segoe UI Light" w:hAnsi="Segoe UI Light" w:cs="Segoe UI Light"/>
          <w:b/>
          <w:sz w:val="22"/>
          <w:szCs w:val="26"/>
        </w:rPr>
        <w:t>DISPOSICIONES administrativas de carácter general que establecen los lineamientos para que los Regulados lleven a cabo las Investigaciones Causa Raíz de Incidentes y Accidentes ocurridos en sus Instalaciones</w:t>
      </w:r>
      <w:r w:rsidR="00D00163" w:rsidRPr="007F32A5">
        <w:rPr>
          <w:rFonts w:ascii="Segoe UI Light" w:hAnsi="Segoe UI Light" w:cs="Segoe UI Light"/>
          <w:sz w:val="22"/>
          <w:szCs w:val="26"/>
        </w:rPr>
        <w:t>,</w:t>
      </w:r>
      <w:r w:rsidR="00D00163" w:rsidRPr="007F32A5">
        <w:rPr>
          <w:rFonts w:ascii="Segoe UI Light" w:hAnsi="Segoe UI Light" w:cs="Segoe UI Light"/>
          <w:b/>
          <w:sz w:val="22"/>
          <w:szCs w:val="26"/>
        </w:rPr>
        <w:t xml:space="preserve"> </w:t>
      </w:r>
      <w:r w:rsidR="00D00163" w:rsidRPr="007F32A5">
        <w:rPr>
          <w:rFonts w:ascii="Segoe UI Light" w:hAnsi="Segoe UI Light" w:cs="Segoe UI Light"/>
          <w:sz w:val="22"/>
          <w:szCs w:val="26"/>
        </w:rPr>
        <w:t>emitidas</w:t>
      </w:r>
      <w:r w:rsidR="0087537A" w:rsidRPr="007F32A5">
        <w:rPr>
          <w:rFonts w:ascii="Segoe UI Light" w:hAnsi="Segoe UI Light" w:cs="Segoe UI Light"/>
          <w:sz w:val="22"/>
          <w:szCs w:val="26"/>
        </w:rPr>
        <w:t xml:space="preserve"> por la </w:t>
      </w:r>
      <w:r w:rsidR="00D00163" w:rsidRPr="007F32A5">
        <w:rPr>
          <w:rFonts w:ascii="Segoe UI Light" w:hAnsi="Segoe UI Light" w:cs="Segoe UI Light"/>
          <w:sz w:val="22"/>
          <w:szCs w:val="26"/>
          <w:lang w:val="es-ES"/>
        </w:rPr>
        <w:t>Secretaría de Medio Ambiente y Recursos Naturales</w:t>
      </w:r>
      <w:r w:rsidR="0087537A" w:rsidRPr="007F32A5">
        <w:rPr>
          <w:rFonts w:ascii="Segoe UI Light" w:hAnsi="Segoe UI Light" w:cs="Segoe UI Light"/>
          <w:sz w:val="22"/>
          <w:szCs w:val="26"/>
        </w:rPr>
        <w:t xml:space="preserve">, viola  en perjuicio de mi representada los artículos 1, 14, 16 y  133 de la Constitución Política de los Estados Unidos Mexicanos, con relación a los artículos 1, 2,  4, 69-A, 69-J y 69-L  de la  Ley Federal del Procedimiento </w:t>
      </w:r>
      <w:r w:rsidR="00D00163" w:rsidRPr="007F32A5">
        <w:rPr>
          <w:rFonts w:ascii="Segoe UI Light" w:hAnsi="Segoe UI Light" w:cs="Segoe UI Light"/>
          <w:sz w:val="22"/>
          <w:szCs w:val="26"/>
        </w:rPr>
        <w:t>Administrativo,</w:t>
      </w:r>
      <w:r w:rsidR="0087537A" w:rsidRPr="007F32A5">
        <w:rPr>
          <w:rFonts w:ascii="Segoe UI Light" w:hAnsi="Segoe UI Light" w:cs="Segoe UI Light"/>
          <w:sz w:val="22"/>
          <w:szCs w:val="26"/>
        </w:rPr>
        <w:t xml:space="preserve"> mismos que finalmente transgreden los derechos fundamental</w:t>
      </w:r>
      <w:r w:rsidR="00D00163" w:rsidRPr="007F32A5">
        <w:rPr>
          <w:rFonts w:ascii="Segoe UI Light" w:hAnsi="Segoe UI Light" w:cs="Segoe UI Light"/>
          <w:sz w:val="22"/>
          <w:szCs w:val="26"/>
        </w:rPr>
        <w:t>es consagrados en los artículos</w:t>
      </w:r>
      <w:r w:rsidR="0087537A" w:rsidRPr="007F32A5">
        <w:rPr>
          <w:rFonts w:ascii="Segoe UI Light" w:hAnsi="Segoe UI Light" w:cs="Segoe UI Light"/>
          <w:sz w:val="22"/>
          <w:szCs w:val="26"/>
        </w:rPr>
        <w:t xml:space="preserve"> Constitucionales invocados con antelación.</w:t>
      </w:r>
    </w:p>
    <w:p w14:paraId="360194DF" w14:textId="77777777" w:rsidR="0087537A" w:rsidRPr="007F32A5" w:rsidRDefault="0087537A" w:rsidP="00EE3F47">
      <w:pPr>
        <w:autoSpaceDE w:val="0"/>
        <w:autoSpaceDN w:val="0"/>
        <w:adjustRightInd w:val="0"/>
        <w:spacing w:line="276" w:lineRule="auto"/>
        <w:jc w:val="both"/>
        <w:rPr>
          <w:rFonts w:ascii="Segoe UI Light" w:hAnsi="Segoe UI Light" w:cs="Segoe UI Light"/>
          <w:sz w:val="22"/>
          <w:szCs w:val="26"/>
        </w:rPr>
      </w:pPr>
    </w:p>
    <w:p w14:paraId="75B8FE95"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Los artículos 14 y 16 de la Constitución Política de los Estados Unidos Mexicanos a la letra establecen lo siguiente:</w:t>
      </w:r>
    </w:p>
    <w:p w14:paraId="550B9695" w14:textId="77777777" w:rsidR="0087537A" w:rsidRPr="007F32A5" w:rsidRDefault="0087537A" w:rsidP="00EE3F47">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276" w:lineRule="auto"/>
        <w:jc w:val="both"/>
        <w:rPr>
          <w:rFonts w:ascii="Segoe UI Light" w:hAnsi="Segoe UI Light" w:cs="Segoe UI Light"/>
          <w:sz w:val="22"/>
          <w:szCs w:val="26"/>
        </w:rPr>
      </w:pPr>
    </w:p>
    <w:p w14:paraId="389CC718"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w:t>
      </w:r>
      <w:r w:rsidRPr="007F32A5">
        <w:rPr>
          <w:rFonts w:ascii="Segoe UI Light" w:hAnsi="Segoe UI Light" w:cs="Segoe UI Light"/>
          <w:b/>
          <w:i/>
          <w:sz w:val="20"/>
        </w:rPr>
        <w:t>Artículo 14.</w:t>
      </w:r>
      <w:r w:rsidRPr="007F32A5">
        <w:rPr>
          <w:rFonts w:ascii="Segoe UI Light" w:hAnsi="Segoe UI Light" w:cs="Segoe UI Light"/>
          <w:i/>
          <w:sz w:val="20"/>
        </w:rPr>
        <w:t xml:space="preserve"> A ninguna ley se dará efecto retroactivo en perjuicio de persona alguna.</w:t>
      </w:r>
    </w:p>
    <w:p w14:paraId="718EABF2"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09676704"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Nadie puede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5EE7C0EB"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7BE0E79C"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En los juicios de orden criminal queda prohibido imponer, por simple analogía, y aun por mayoría de razón, pena alguna que no este decretada por una ley exactamente aplicable al delito de que se trata.</w:t>
      </w:r>
    </w:p>
    <w:p w14:paraId="7E224F9E"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05555BA9"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En los juicios de orden civil, la sentencia definitiva deberá ser conforme a la letra o a la interpretación jurídica de la ley, y a falta de ésta se fundará en los principios generales del derecho.</w:t>
      </w:r>
    </w:p>
    <w:p w14:paraId="36AA0E3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34F0AAE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Artículo 16.</w:t>
      </w:r>
      <w:r w:rsidRPr="007F32A5">
        <w:rPr>
          <w:rFonts w:ascii="Segoe UI Light" w:hAnsi="Segoe UI Light" w:cs="Segoe UI Light"/>
          <w:i/>
          <w:sz w:val="20"/>
        </w:rPr>
        <w:t xml:space="preserve"> Nadie puede ser molestado en su persona, familia, domicilio, papeles o posesiones, sino en virtud de mandamiento escrito de la autoridad competente, que funde y motive la causa legal del procedimiento.”</w:t>
      </w:r>
    </w:p>
    <w:p w14:paraId="0FD82B1F"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72FAEC45" w14:textId="5B7C019D"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eastAsia="es-MX"/>
        </w:rPr>
      </w:pPr>
      <w:r w:rsidRPr="007F32A5">
        <w:rPr>
          <w:rFonts w:ascii="Segoe UI Light" w:hAnsi="Segoe UI Light" w:cs="Segoe UI Light"/>
          <w:sz w:val="22"/>
          <w:szCs w:val="26"/>
        </w:rPr>
        <w:t>Independientemente de los diversos conceptos de  violación que se hacen valer en la presente demanda</w:t>
      </w:r>
      <w:r w:rsidR="00372E99" w:rsidRPr="007F32A5">
        <w:rPr>
          <w:rFonts w:ascii="Segoe UI Light" w:hAnsi="Segoe UI Light" w:cs="Segoe UI Light"/>
          <w:sz w:val="22"/>
          <w:szCs w:val="26"/>
        </w:rPr>
        <w:t>,</w:t>
      </w:r>
      <w:r w:rsidRPr="007F32A5">
        <w:rPr>
          <w:rFonts w:ascii="Segoe UI Light" w:hAnsi="Segoe UI Light" w:cs="Segoe UI Light"/>
          <w:sz w:val="22"/>
          <w:szCs w:val="26"/>
        </w:rPr>
        <w:t xml:space="preserve"> el acto reclamado es inconstitucional debido a ser contrario al derecho fundamental de seguridad jurídica y legalidad consagrados en nuestra Constitución en beneficio de  toda persona, ya que éste, exige del legislador el establecimiento de normas que otorguen certeza a los</w:t>
      </w:r>
      <w:r w:rsidRPr="007F32A5">
        <w:rPr>
          <w:rFonts w:ascii="Segoe UI Light" w:hAnsi="Segoe UI Light" w:cs="Segoe UI Light"/>
          <w:spacing w:val="27"/>
          <w:w w:val="105"/>
          <w:sz w:val="22"/>
          <w:szCs w:val="26"/>
        </w:rPr>
        <w:t xml:space="preserve"> </w:t>
      </w:r>
      <w:r w:rsidRPr="007F32A5">
        <w:rPr>
          <w:rFonts w:ascii="Segoe UI Light" w:hAnsi="Segoe UI Light" w:cs="Segoe UI Light"/>
          <w:w w:val="105"/>
          <w:sz w:val="22"/>
          <w:szCs w:val="26"/>
        </w:rPr>
        <w:t>gobernados</w:t>
      </w:r>
      <w:r w:rsidRPr="007F32A5">
        <w:rPr>
          <w:rFonts w:ascii="Segoe UI Light" w:hAnsi="Segoe UI Light" w:cs="Segoe UI Light"/>
          <w:spacing w:val="52"/>
          <w:w w:val="105"/>
          <w:sz w:val="22"/>
          <w:szCs w:val="26"/>
        </w:rPr>
        <w:t xml:space="preserve"> </w:t>
      </w:r>
      <w:r w:rsidRPr="007F32A5">
        <w:rPr>
          <w:rFonts w:ascii="Segoe UI Light" w:hAnsi="Segoe UI Light" w:cs="Segoe UI Light"/>
          <w:w w:val="105"/>
          <w:sz w:val="22"/>
          <w:szCs w:val="26"/>
        </w:rPr>
        <w:t>y</w:t>
      </w:r>
      <w:r w:rsidRPr="007F32A5">
        <w:rPr>
          <w:rFonts w:ascii="Segoe UI Light" w:hAnsi="Segoe UI Light" w:cs="Segoe UI Light"/>
          <w:spacing w:val="35"/>
          <w:w w:val="105"/>
          <w:sz w:val="22"/>
          <w:szCs w:val="26"/>
        </w:rPr>
        <w:t xml:space="preserve"> </w:t>
      </w:r>
      <w:r w:rsidRPr="007F32A5">
        <w:rPr>
          <w:rFonts w:ascii="Segoe UI Light" w:hAnsi="Segoe UI Light" w:cs="Segoe UI Light"/>
          <w:w w:val="105"/>
          <w:sz w:val="22"/>
          <w:szCs w:val="26"/>
          <w:u w:val="single"/>
        </w:rPr>
        <w:t>que</w:t>
      </w:r>
      <w:r w:rsidRPr="007F32A5">
        <w:rPr>
          <w:rFonts w:ascii="Segoe UI Light" w:hAnsi="Segoe UI Light" w:cs="Segoe UI Light"/>
          <w:w w:val="103"/>
          <w:sz w:val="22"/>
          <w:szCs w:val="26"/>
          <w:u w:val="single"/>
        </w:rPr>
        <w:t xml:space="preserve"> </w:t>
      </w:r>
      <w:r w:rsidRPr="007F32A5">
        <w:rPr>
          <w:rFonts w:ascii="Segoe UI Light" w:hAnsi="Segoe UI Light" w:cs="Segoe UI Light"/>
          <w:w w:val="105"/>
          <w:sz w:val="22"/>
          <w:szCs w:val="26"/>
          <w:u w:val="single"/>
        </w:rPr>
        <w:t>al</w:t>
      </w:r>
      <w:r w:rsidRPr="007F32A5">
        <w:rPr>
          <w:rFonts w:ascii="Segoe UI Light" w:hAnsi="Segoe UI Light" w:cs="Segoe UI Light"/>
          <w:spacing w:val="39"/>
          <w:w w:val="105"/>
          <w:sz w:val="22"/>
          <w:szCs w:val="26"/>
          <w:u w:val="single"/>
        </w:rPr>
        <w:t xml:space="preserve"> </w:t>
      </w:r>
      <w:r w:rsidRPr="007F32A5">
        <w:rPr>
          <w:rFonts w:ascii="Segoe UI Light" w:hAnsi="Segoe UI Light" w:cs="Segoe UI Light"/>
          <w:w w:val="105"/>
          <w:sz w:val="22"/>
          <w:szCs w:val="26"/>
          <w:u w:val="single"/>
        </w:rPr>
        <w:t>mismo</w:t>
      </w:r>
      <w:r w:rsidRPr="007F32A5">
        <w:rPr>
          <w:rFonts w:ascii="Segoe UI Light" w:hAnsi="Segoe UI Light" w:cs="Segoe UI Light"/>
          <w:spacing w:val="44"/>
          <w:w w:val="105"/>
          <w:sz w:val="22"/>
          <w:szCs w:val="26"/>
          <w:u w:val="single"/>
        </w:rPr>
        <w:t xml:space="preserve"> </w:t>
      </w:r>
      <w:r w:rsidRPr="007F32A5">
        <w:rPr>
          <w:rFonts w:ascii="Segoe UI Light" w:hAnsi="Segoe UI Light" w:cs="Segoe UI Light"/>
          <w:w w:val="105"/>
          <w:sz w:val="22"/>
          <w:szCs w:val="26"/>
          <w:u w:val="single"/>
        </w:rPr>
        <w:t>tiempo</w:t>
      </w:r>
      <w:r w:rsidRPr="007F32A5">
        <w:rPr>
          <w:rFonts w:ascii="Segoe UI Light" w:hAnsi="Segoe UI Light" w:cs="Segoe UI Light"/>
          <w:spacing w:val="62"/>
          <w:w w:val="105"/>
          <w:sz w:val="22"/>
          <w:szCs w:val="26"/>
          <w:u w:val="single"/>
        </w:rPr>
        <w:t xml:space="preserve"> </w:t>
      </w:r>
      <w:r w:rsidRPr="007F32A5">
        <w:rPr>
          <w:rFonts w:ascii="Segoe UI Light" w:hAnsi="Segoe UI Light" w:cs="Segoe UI Light"/>
          <w:w w:val="105"/>
          <w:sz w:val="22"/>
          <w:szCs w:val="26"/>
          <w:u w:val="single"/>
        </w:rPr>
        <w:t>sirvan</w:t>
      </w:r>
      <w:r w:rsidRPr="007F32A5">
        <w:rPr>
          <w:rFonts w:ascii="Segoe UI Light" w:hAnsi="Segoe UI Light" w:cs="Segoe UI Light"/>
          <w:spacing w:val="51"/>
          <w:w w:val="105"/>
          <w:sz w:val="22"/>
          <w:szCs w:val="26"/>
          <w:u w:val="single"/>
        </w:rPr>
        <w:t xml:space="preserve"> </w:t>
      </w:r>
      <w:r w:rsidRPr="007F32A5">
        <w:rPr>
          <w:rFonts w:ascii="Segoe UI Light" w:hAnsi="Segoe UI Light" w:cs="Segoe UI Light"/>
          <w:w w:val="105"/>
          <w:sz w:val="22"/>
          <w:szCs w:val="26"/>
          <w:u w:val="single"/>
        </w:rPr>
        <w:t>de</w:t>
      </w:r>
      <w:r w:rsidRPr="007F32A5">
        <w:rPr>
          <w:rFonts w:ascii="Segoe UI Light" w:hAnsi="Segoe UI Light" w:cs="Segoe UI Light"/>
          <w:spacing w:val="48"/>
          <w:w w:val="105"/>
          <w:sz w:val="22"/>
          <w:szCs w:val="26"/>
          <w:u w:val="single"/>
        </w:rPr>
        <w:t xml:space="preserve"> </w:t>
      </w:r>
      <w:r w:rsidRPr="007F32A5">
        <w:rPr>
          <w:rFonts w:ascii="Segoe UI Light" w:hAnsi="Segoe UI Light" w:cs="Segoe UI Light"/>
          <w:w w:val="105"/>
          <w:sz w:val="22"/>
          <w:szCs w:val="26"/>
          <w:u w:val="single"/>
        </w:rPr>
        <w:t>orientación</w:t>
      </w:r>
      <w:r w:rsidRPr="007F32A5">
        <w:rPr>
          <w:rFonts w:ascii="Segoe UI Light" w:hAnsi="Segoe UI Light" w:cs="Segoe UI Light"/>
          <w:spacing w:val="53"/>
          <w:w w:val="105"/>
          <w:sz w:val="22"/>
          <w:szCs w:val="26"/>
          <w:u w:val="single"/>
        </w:rPr>
        <w:t xml:space="preserve"> </w:t>
      </w:r>
      <w:r w:rsidRPr="007F32A5">
        <w:rPr>
          <w:rFonts w:ascii="Segoe UI Light" w:hAnsi="Segoe UI Light" w:cs="Segoe UI Light"/>
          <w:w w:val="105"/>
          <w:sz w:val="22"/>
          <w:szCs w:val="26"/>
          <w:u w:val="single"/>
        </w:rPr>
        <w:t>a</w:t>
      </w:r>
      <w:r w:rsidRPr="007F32A5">
        <w:rPr>
          <w:rFonts w:ascii="Segoe UI Light" w:hAnsi="Segoe UI Light" w:cs="Segoe UI Light"/>
          <w:spacing w:val="53"/>
          <w:w w:val="105"/>
          <w:sz w:val="22"/>
          <w:szCs w:val="26"/>
          <w:u w:val="single"/>
        </w:rPr>
        <w:t xml:space="preserve"> </w:t>
      </w:r>
      <w:r w:rsidRPr="007F32A5">
        <w:rPr>
          <w:rFonts w:ascii="Segoe UI Light" w:hAnsi="Segoe UI Light" w:cs="Segoe UI Light"/>
          <w:w w:val="105"/>
          <w:sz w:val="22"/>
          <w:szCs w:val="26"/>
          <w:u w:val="single"/>
        </w:rPr>
        <w:t>la</w:t>
      </w:r>
      <w:r w:rsidRPr="007F32A5">
        <w:rPr>
          <w:rFonts w:ascii="Segoe UI Light" w:hAnsi="Segoe UI Light" w:cs="Segoe UI Light"/>
          <w:spacing w:val="34"/>
          <w:w w:val="105"/>
          <w:sz w:val="22"/>
          <w:szCs w:val="26"/>
          <w:u w:val="single"/>
        </w:rPr>
        <w:t xml:space="preserve"> A</w:t>
      </w:r>
      <w:r w:rsidRPr="007F32A5">
        <w:rPr>
          <w:rFonts w:ascii="Segoe UI Light" w:hAnsi="Segoe UI Light" w:cs="Segoe UI Light"/>
          <w:w w:val="105"/>
          <w:sz w:val="22"/>
          <w:szCs w:val="26"/>
          <w:u w:val="single"/>
        </w:rPr>
        <w:t>utoridad</w:t>
      </w:r>
      <w:r w:rsidRPr="007F32A5">
        <w:rPr>
          <w:rFonts w:ascii="Segoe UI Light" w:hAnsi="Segoe UI Light" w:cs="Segoe UI Light"/>
          <w:w w:val="104"/>
          <w:sz w:val="22"/>
          <w:szCs w:val="26"/>
          <w:u w:val="single"/>
        </w:rPr>
        <w:t xml:space="preserve"> para regir, acotar</w:t>
      </w:r>
      <w:r w:rsidR="00372E99" w:rsidRPr="007F32A5">
        <w:rPr>
          <w:rFonts w:ascii="Segoe UI Light" w:hAnsi="Segoe UI Light" w:cs="Segoe UI Light"/>
          <w:w w:val="104"/>
          <w:sz w:val="22"/>
          <w:szCs w:val="26"/>
          <w:u w:val="single"/>
        </w:rPr>
        <w:t xml:space="preserve"> y</w:t>
      </w:r>
      <w:r w:rsidRPr="007F32A5">
        <w:rPr>
          <w:rFonts w:ascii="Segoe UI Light" w:hAnsi="Segoe UI Light" w:cs="Segoe UI Light"/>
          <w:w w:val="104"/>
          <w:sz w:val="22"/>
          <w:szCs w:val="26"/>
          <w:u w:val="single"/>
        </w:rPr>
        <w:t xml:space="preserve"> modular su actuación,</w:t>
      </w:r>
      <w:r w:rsidRPr="007F32A5">
        <w:rPr>
          <w:rFonts w:ascii="Segoe UI Light" w:hAnsi="Segoe UI Light" w:cs="Segoe UI Light"/>
          <w:w w:val="104"/>
          <w:sz w:val="22"/>
          <w:szCs w:val="26"/>
        </w:rPr>
        <w:t xml:space="preserve"> </w:t>
      </w:r>
      <w:r w:rsidRPr="007F32A5">
        <w:rPr>
          <w:rFonts w:ascii="Segoe UI Light" w:hAnsi="Segoe UI Light" w:cs="Segoe UI Light"/>
          <w:sz w:val="22"/>
          <w:szCs w:val="26"/>
          <w:lang w:eastAsia="es-MX"/>
        </w:rPr>
        <w:t>principios que se encuentran establecidos en los numerales antes invocados.</w:t>
      </w:r>
    </w:p>
    <w:p w14:paraId="1F47131F"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eastAsia="es-MX"/>
        </w:rPr>
      </w:pPr>
    </w:p>
    <w:p w14:paraId="04B55013" w14:textId="6B4CA93F"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eastAsia="es-MX"/>
        </w:rPr>
        <w:lastRenderedPageBreak/>
        <w:t xml:space="preserve">La </w:t>
      </w:r>
      <w:r w:rsidRPr="007F32A5">
        <w:rPr>
          <w:rFonts w:ascii="Segoe UI Light" w:hAnsi="Segoe UI Light" w:cs="Segoe UI Light"/>
          <w:sz w:val="22"/>
          <w:szCs w:val="26"/>
        </w:rPr>
        <w:t>Inconstitucionalidad invocada por mi representada radica en el hecho de que la Autoridad Responsa</w:t>
      </w:r>
      <w:r w:rsidR="004138AD">
        <w:rPr>
          <w:rFonts w:ascii="Segoe UI Light" w:hAnsi="Segoe UI Light" w:cs="Segoe UI Light"/>
          <w:sz w:val="22"/>
          <w:szCs w:val="26"/>
          <w:lang w:eastAsia="es-MX"/>
        </w:rPr>
        <w:t xml:space="preserve">ble, </w:t>
      </w:r>
      <w:r w:rsidR="00372E99" w:rsidRPr="007F32A5">
        <w:rPr>
          <w:rFonts w:ascii="Segoe UI Light" w:hAnsi="Segoe UI Light" w:cs="Segoe UI Light"/>
          <w:sz w:val="22"/>
          <w:szCs w:val="26"/>
          <w:lang w:val="es-ES"/>
        </w:rPr>
        <w:t>Secretaría de Medio Ambiente y Recursos Naturales</w:t>
      </w:r>
      <w:r w:rsidRPr="007F32A5">
        <w:rPr>
          <w:rFonts w:ascii="Segoe UI Light" w:hAnsi="Segoe UI Light" w:cs="Segoe UI Light"/>
          <w:sz w:val="22"/>
          <w:szCs w:val="26"/>
          <w:lang w:eastAsia="es-MX"/>
        </w:rPr>
        <w:t xml:space="preserve">, violó entre </w:t>
      </w:r>
      <w:r w:rsidR="004138AD">
        <w:rPr>
          <w:rFonts w:ascii="Segoe UI Light" w:hAnsi="Segoe UI Light" w:cs="Segoe UI Light"/>
          <w:sz w:val="22"/>
          <w:szCs w:val="26"/>
          <w:lang w:val="es-ES"/>
        </w:rPr>
        <w:t xml:space="preserve">otros, </w:t>
      </w:r>
      <w:r w:rsidRPr="007F32A5">
        <w:rPr>
          <w:rFonts w:ascii="Segoe UI Light" w:hAnsi="Segoe UI Light" w:cs="Segoe UI Light"/>
          <w:sz w:val="22"/>
          <w:szCs w:val="26"/>
          <w:lang w:val="es-ES"/>
        </w:rPr>
        <w:t>los artíc</w:t>
      </w:r>
      <w:r w:rsidR="00372E99" w:rsidRPr="007F32A5">
        <w:rPr>
          <w:rFonts w:ascii="Segoe UI Light" w:hAnsi="Segoe UI Light" w:cs="Segoe UI Light"/>
          <w:sz w:val="22"/>
          <w:szCs w:val="26"/>
          <w:lang w:val="es-ES"/>
        </w:rPr>
        <w:t>ulos 1, 2, 4, 69-J, 69-H y 69-L</w:t>
      </w:r>
      <w:r w:rsidRPr="007F32A5">
        <w:rPr>
          <w:rFonts w:ascii="Segoe UI Light" w:hAnsi="Segoe UI Light" w:cs="Segoe UI Light"/>
          <w:sz w:val="22"/>
          <w:szCs w:val="26"/>
          <w:lang w:val="es-ES"/>
        </w:rPr>
        <w:t xml:space="preserve"> de la Ley Federal d</w:t>
      </w:r>
      <w:r w:rsidR="00372E99" w:rsidRPr="007F32A5">
        <w:rPr>
          <w:rFonts w:ascii="Segoe UI Light" w:hAnsi="Segoe UI Light" w:cs="Segoe UI Light"/>
          <w:sz w:val="22"/>
          <w:szCs w:val="26"/>
          <w:lang w:val="es-ES"/>
        </w:rPr>
        <w:t>e Procedimiento Administrativo, al omitir</w:t>
      </w:r>
      <w:r w:rsidRPr="007F32A5">
        <w:rPr>
          <w:rFonts w:ascii="Segoe UI Light" w:hAnsi="Segoe UI Light" w:cs="Segoe UI Light"/>
          <w:sz w:val="22"/>
          <w:szCs w:val="26"/>
          <w:lang w:val="es-ES"/>
        </w:rPr>
        <w:t xml:space="preserve"> obtener la Manifestación de Impacto Regulatorio, por parte de la Comisión</w:t>
      </w:r>
      <w:r w:rsidR="004138AD">
        <w:rPr>
          <w:rFonts w:ascii="Segoe UI Light" w:hAnsi="Segoe UI Light" w:cs="Segoe UI Light"/>
          <w:sz w:val="22"/>
          <w:szCs w:val="26"/>
          <w:lang w:val="es-ES"/>
        </w:rPr>
        <w:t xml:space="preserve"> Federal </w:t>
      </w:r>
      <w:r w:rsidR="00372E99" w:rsidRPr="007F32A5">
        <w:rPr>
          <w:rFonts w:ascii="Segoe UI Light" w:hAnsi="Segoe UI Light" w:cs="Segoe UI Light"/>
          <w:sz w:val="22"/>
          <w:szCs w:val="26"/>
          <w:lang w:val="es-ES"/>
        </w:rPr>
        <w:t>de Mejora Regulatoria</w:t>
      </w:r>
      <w:r w:rsidRPr="007F32A5">
        <w:rPr>
          <w:rFonts w:ascii="Segoe UI Light" w:hAnsi="Segoe UI Light" w:cs="Segoe UI Light"/>
          <w:sz w:val="22"/>
          <w:szCs w:val="26"/>
          <w:lang w:val="es-ES"/>
        </w:rPr>
        <w:t xml:space="preserve"> </w:t>
      </w:r>
      <w:r w:rsidR="004138AD">
        <w:rPr>
          <w:rFonts w:ascii="Segoe UI Light" w:hAnsi="Segoe UI Light" w:cs="Segoe UI Light"/>
          <w:sz w:val="22"/>
          <w:szCs w:val="26"/>
          <w:lang w:val="es-ES"/>
        </w:rPr>
        <w:t>o en su defecto,</w:t>
      </w:r>
      <w:r w:rsidR="00372E99" w:rsidRPr="007F32A5">
        <w:rPr>
          <w:rFonts w:ascii="Segoe UI Light" w:hAnsi="Segoe UI Light" w:cs="Segoe UI Light"/>
          <w:sz w:val="22"/>
          <w:szCs w:val="26"/>
          <w:lang w:val="es-ES"/>
        </w:rPr>
        <w:t xml:space="preserve"> su exención.</w:t>
      </w:r>
      <w:r w:rsidRPr="007F32A5">
        <w:rPr>
          <w:rFonts w:ascii="Segoe UI Light" w:hAnsi="Segoe UI Light" w:cs="Segoe UI Light"/>
          <w:sz w:val="22"/>
          <w:szCs w:val="26"/>
          <w:lang w:val="es-ES"/>
        </w:rPr>
        <w:t xml:space="preserve"> En estas circunsta</w:t>
      </w:r>
      <w:r w:rsidR="00EB2218" w:rsidRPr="007F32A5">
        <w:rPr>
          <w:rFonts w:ascii="Segoe UI Light" w:hAnsi="Segoe UI Light" w:cs="Segoe UI Light"/>
          <w:sz w:val="22"/>
          <w:szCs w:val="26"/>
          <w:lang w:val="es-ES"/>
        </w:rPr>
        <w:t>ncias y por consecuencia, generó</w:t>
      </w:r>
      <w:r w:rsidRPr="007F32A5">
        <w:rPr>
          <w:rFonts w:ascii="Segoe UI Light" w:hAnsi="Segoe UI Light" w:cs="Segoe UI Light"/>
          <w:sz w:val="22"/>
          <w:szCs w:val="26"/>
          <w:lang w:val="es-ES"/>
        </w:rPr>
        <w:t xml:space="preserve"> una violación adicional, a cargo de la diversa Autoridad Responsable señalada c</w:t>
      </w:r>
      <w:r w:rsidR="004138AD">
        <w:rPr>
          <w:rFonts w:ascii="Segoe UI Light" w:hAnsi="Segoe UI Light" w:cs="Segoe UI Light"/>
          <w:sz w:val="22"/>
          <w:szCs w:val="26"/>
          <w:lang w:val="es-ES"/>
        </w:rPr>
        <w:t xml:space="preserve">on antelación en este caso, el </w:t>
      </w:r>
      <w:r w:rsidRPr="007F32A5">
        <w:rPr>
          <w:rFonts w:ascii="Segoe UI Light" w:hAnsi="Segoe UI Light" w:cs="Segoe UI Light"/>
          <w:sz w:val="22"/>
          <w:szCs w:val="26"/>
          <w:lang w:val="es-ES"/>
        </w:rPr>
        <w:t>Director del   D</w:t>
      </w:r>
      <w:r w:rsidR="00372E99" w:rsidRPr="007F32A5">
        <w:rPr>
          <w:rFonts w:ascii="Segoe UI Light" w:hAnsi="Segoe UI Light" w:cs="Segoe UI Light"/>
          <w:sz w:val="22"/>
          <w:szCs w:val="26"/>
          <w:lang w:val="es-ES"/>
        </w:rPr>
        <w:t>iario Oficial de la Federación,</w:t>
      </w:r>
      <w:r w:rsidRPr="007F32A5">
        <w:rPr>
          <w:rFonts w:ascii="Segoe UI Light" w:hAnsi="Segoe UI Light" w:cs="Segoe UI Light"/>
          <w:sz w:val="22"/>
          <w:szCs w:val="26"/>
          <w:lang w:val="es-ES"/>
        </w:rPr>
        <w:t xml:space="preserve"> violenta los derechos fundamentales antes invocados ya que evidentemente N</w:t>
      </w:r>
      <w:r w:rsidR="00372E99" w:rsidRPr="007F32A5">
        <w:rPr>
          <w:rFonts w:ascii="Segoe UI Light" w:hAnsi="Segoe UI Light" w:cs="Segoe UI Light"/>
          <w:sz w:val="22"/>
          <w:szCs w:val="26"/>
          <w:lang w:val="es-ES"/>
        </w:rPr>
        <w:t>O debió efectuar la publicación</w:t>
      </w:r>
      <w:r w:rsidRPr="007F32A5">
        <w:rPr>
          <w:rFonts w:ascii="Segoe UI Light" w:hAnsi="Segoe UI Light" w:cs="Segoe UI Light"/>
          <w:sz w:val="22"/>
          <w:szCs w:val="26"/>
          <w:lang w:val="es-ES"/>
        </w:rPr>
        <w:t xml:space="preserve"> en el Dia</w:t>
      </w:r>
      <w:r w:rsidR="00372E99" w:rsidRPr="007F32A5">
        <w:rPr>
          <w:rFonts w:ascii="Segoe UI Light" w:hAnsi="Segoe UI Light" w:cs="Segoe UI Light"/>
          <w:sz w:val="22"/>
          <w:szCs w:val="26"/>
          <w:lang w:val="es-ES"/>
        </w:rPr>
        <w:t>rio</w:t>
      </w:r>
      <w:r w:rsidRPr="007F32A5">
        <w:rPr>
          <w:rFonts w:ascii="Segoe UI Light" w:hAnsi="Segoe UI Light" w:cs="Segoe UI Light"/>
          <w:sz w:val="22"/>
          <w:szCs w:val="26"/>
          <w:lang w:val="es-ES"/>
        </w:rPr>
        <w:t xml:space="preserve"> Oficial de la Fede</w:t>
      </w:r>
      <w:r w:rsidR="00372E99" w:rsidRPr="007F32A5">
        <w:rPr>
          <w:rFonts w:ascii="Segoe UI Light" w:hAnsi="Segoe UI Light" w:cs="Segoe UI Light"/>
          <w:sz w:val="22"/>
          <w:szCs w:val="26"/>
          <w:lang w:val="es-ES"/>
        </w:rPr>
        <w:t>ración, del mencionado acuerdo,</w:t>
      </w:r>
      <w:r w:rsidRPr="007F32A5">
        <w:rPr>
          <w:rFonts w:ascii="Segoe UI Light" w:hAnsi="Segoe UI Light" w:cs="Segoe UI Light"/>
          <w:sz w:val="22"/>
          <w:szCs w:val="26"/>
          <w:lang w:val="es-ES"/>
        </w:rPr>
        <w:t xml:space="preserve"> hasta en tanto le fuese acreditada la obtención de la multicitada manifestación de impacto regulatorio o su exención.</w:t>
      </w:r>
    </w:p>
    <w:p w14:paraId="13FD3F53" w14:textId="77777777" w:rsidR="00EB2218" w:rsidRPr="007F32A5" w:rsidRDefault="00EB2218" w:rsidP="00EE3F47">
      <w:pPr>
        <w:spacing w:line="276" w:lineRule="auto"/>
        <w:jc w:val="both"/>
        <w:rPr>
          <w:rFonts w:ascii="Segoe UI Light" w:hAnsi="Segoe UI Light" w:cs="Segoe UI Light"/>
          <w:sz w:val="22"/>
          <w:szCs w:val="26"/>
          <w:lang w:val="es-ES"/>
        </w:rPr>
      </w:pPr>
    </w:p>
    <w:p w14:paraId="5B16C609" w14:textId="2DE64185" w:rsidR="00EB2218" w:rsidRPr="007F32A5" w:rsidRDefault="00EB2218"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sz w:val="22"/>
          <w:szCs w:val="26"/>
          <w:lang w:val="es-ES"/>
        </w:rPr>
        <w:t xml:space="preserve">Ello en virtud de que la norma general que se impugna no contiene referencia alguna dentro del cuerpo normativo de que la autoridad responsable, </w:t>
      </w:r>
      <w:r w:rsidR="00372E99" w:rsidRPr="007F32A5">
        <w:rPr>
          <w:rFonts w:ascii="Segoe UI Light" w:hAnsi="Segoe UI Light" w:cs="Segoe UI Light"/>
          <w:sz w:val="22"/>
          <w:szCs w:val="26"/>
          <w:lang w:val="es-ES"/>
        </w:rPr>
        <w:t>Secretaría de Medio Ambiente y Recursos Naturales</w:t>
      </w:r>
      <w:r w:rsidRPr="007F32A5">
        <w:rPr>
          <w:rFonts w:ascii="Segoe UI Light" w:hAnsi="Segoe UI Light" w:cs="Segoe UI Light"/>
          <w:sz w:val="22"/>
          <w:szCs w:val="26"/>
          <w:lang w:val="es-ES"/>
        </w:rPr>
        <w:t xml:space="preserve">, hubiera realizado el proceso de mejora regulatoria a que está obligada a llevar a cabo en términos de la citada Ley Federal de Procedimiento Administrativo, </w:t>
      </w:r>
      <w:r w:rsidRPr="007F32A5">
        <w:rPr>
          <w:rFonts w:ascii="Segoe UI Light" w:hAnsi="Segoe UI Light" w:cs="Segoe UI Light"/>
          <w:b/>
          <w:sz w:val="22"/>
          <w:szCs w:val="26"/>
          <w:lang w:val="es-ES"/>
        </w:rPr>
        <w:t>y al no señalarlo expresamente en el cuerpo de dicha norma general,</w:t>
      </w:r>
      <w:r w:rsidRPr="007F32A5">
        <w:rPr>
          <w:rFonts w:ascii="Segoe UI Light" w:hAnsi="Segoe UI Light" w:cs="Segoe UI Light"/>
          <w:sz w:val="22"/>
          <w:szCs w:val="26"/>
          <w:lang w:val="es-ES"/>
        </w:rPr>
        <w:t xml:space="preserve"> </w:t>
      </w:r>
      <w:r w:rsidRPr="007F32A5">
        <w:rPr>
          <w:rFonts w:ascii="Segoe UI Light" w:hAnsi="Segoe UI Light" w:cs="Segoe UI Light"/>
          <w:b/>
          <w:sz w:val="22"/>
          <w:szCs w:val="26"/>
          <w:lang w:val="es-ES"/>
        </w:rPr>
        <w:t>entonces provoca inseguridad jurídica y falta de certeza jurídica para los gobernados a quienes va dirigida</w:t>
      </w:r>
      <w:r w:rsidRPr="007F32A5">
        <w:rPr>
          <w:rFonts w:ascii="Segoe UI Light" w:hAnsi="Segoe UI Light" w:cs="Segoe UI Light"/>
          <w:sz w:val="22"/>
          <w:szCs w:val="26"/>
          <w:lang w:val="es-ES"/>
        </w:rPr>
        <w:t>, toda vez que al existir esa omisió</w:t>
      </w:r>
      <w:r w:rsidR="00372E99" w:rsidRPr="007F32A5">
        <w:rPr>
          <w:rFonts w:ascii="Segoe UI Light" w:hAnsi="Segoe UI Light" w:cs="Segoe UI Light"/>
          <w:sz w:val="22"/>
          <w:szCs w:val="26"/>
          <w:lang w:val="es-ES"/>
        </w:rPr>
        <w:t xml:space="preserve">n de señalarlo expresamente en </w:t>
      </w:r>
      <w:r w:rsidRPr="007F32A5">
        <w:rPr>
          <w:rFonts w:ascii="Segoe UI Light" w:hAnsi="Segoe UI Light" w:cs="Segoe UI Light"/>
          <w:sz w:val="22"/>
          <w:szCs w:val="26"/>
          <w:lang w:val="es-ES"/>
        </w:rPr>
        <w:t>l</w:t>
      </w:r>
      <w:r w:rsidR="00372E99" w:rsidRPr="007F32A5">
        <w:rPr>
          <w:rFonts w:ascii="Segoe UI Light" w:hAnsi="Segoe UI Light" w:cs="Segoe UI Light"/>
          <w:sz w:val="22"/>
          <w:szCs w:val="26"/>
          <w:lang w:val="es-ES"/>
        </w:rPr>
        <w:t>as</w:t>
      </w:r>
      <w:r w:rsidRPr="007F32A5">
        <w:rPr>
          <w:rFonts w:ascii="Segoe UI Light" w:hAnsi="Segoe UI Light" w:cs="Segoe UI Light"/>
          <w:sz w:val="22"/>
          <w:szCs w:val="26"/>
          <w:lang w:val="es-ES"/>
        </w:rPr>
        <w:t xml:space="preserve"> </w:t>
      </w:r>
      <w:r w:rsidR="004138AD" w:rsidRPr="007F32A5">
        <w:rPr>
          <w:rFonts w:ascii="Segoe UI Light" w:hAnsi="Segoe UI Light" w:cs="Segoe UI Light"/>
          <w:sz w:val="22"/>
          <w:szCs w:val="26"/>
          <w:lang w:val="es-ES"/>
        </w:rPr>
        <w:t>Disposiciones</w:t>
      </w:r>
      <w:r w:rsidR="00372E99" w:rsidRPr="007F32A5">
        <w:rPr>
          <w:rFonts w:ascii="Segoe UI Light" w:hAnsi="Segoe UI Light" w:cs="Segoe UI Light"/>
          <w:sz w:val="22"/>
          <w:szCs w:val="26"/>
          <w:lang w:val="es-ES"/>
        </w:rPr>
        <w:t xml:space="preserve"> </w:t>
      </w:r>
      <w:r w:rsidR="004138AD" w:rsidRPr="007F32A5">
        <w:rPr>
          <w:rFonts w:ascii="Segoe UI Light" w:hAnsi="Segoe UI Light" w:cs="Segoe UI Light"/>
          <w:sz w:val="22"/>
          <w:szCs w:val="26"/>
          <w:lang w:val="es-ES"/>
        </w:rPr>
        <w:t>administrativas</w:t>
      </w:r>
      <w:r w:rsidR="00372E99" w:rsidRPr="007F32A5">
        <w:rPr>
          <w:rFonts w:ascii="Segoe UI Light" w:hAnsi="Segoe UI Light" w:cs="Segoe UI Light"/>
          <w:sz w:val="22"/>
          <w:szCs w:val="26"/>
          <w:lang w:val="es-ES"/>
        </w:rPr>
        <w:t xml:space="preserve"> de carácter general que por esta </w:t>
      </w:r>
      <w:r w:rsidR="004138AD" w:rsidRPr="007F32A5">
        <w:rPr>
          <w:rFonts w:ascii="Segoe UI Light" w:hAnsi="Segoe UI Light" w:cs="Segoe UI Light"/>
          <w:sz w:val="22"/>
          <w:szCs w:val="26"/>
          <w:lang w:val="es-ES"/>
        </w:rPr>
        <w:t>vía</w:t>
      </w:r>
      <w:r w:rsidR="00372E99" w:rsidRPr="007F32A5">
        <w:rPr>
          <w:rFonts w:ascii="Segoe UI Light" w:hAnsi="Segoe UI Light" w:cs="Segoe UI Light"/>
          <w:sz w:val="22"/>
          <w:szCs w:val="26"/>
          <w:lang w:val="es-ES"/>
        </w:rPr>
        <w:t xml:space="preserve"> se impugnan</w:t>
      </w:r>
      <w:r w:rsidRPr="007F32A5">
        <w:rPr>
          <w:rFonts w:ascii="Segoe UI Light" w:hAnsi="Segoe UI Light" w:cs="Segoe UI Light"/>
          <w:sz w:val="22"/>
          <w:szCs w:val="26"/>
          <w:lang w:val="es-ES"/>
        </w:rPr>
        <w:t xml:space="preserve">, quedan en total desconocimiento los particulares, como mi mandante, respecto si el proceso de mejora regulatoria se cumplió en sus términos por parte de la hoy responsable, o bien si a la responsable le fue exentado legalmente de esa obligación por la hoy también responsable Comisión Federal de Mejora Regulatoria, en cuyo caso debió así señalarlo dentro del contenido </w:t>
      </w:r>
      <w:r w:rsidR="00372E99" w:rsidRPr="007F32A5">
        <w:rPr>
          <w:rFonts w:ascii="Segoe UI Light" w:hAnsi="Segoe UI Light" w:cs="Segoe UI Light"/>
          <w:sz w:val="22"/>
          <w:szCs w:val="26"/>
          <w:lang w:val="es-ES"/>
        </w:rPr>
        <w:t xml:space="preserve">de las </w:t>
      </w:r>
      <w:r w:rsidR="004138AD" w:rsidRPr="007F32A5">
        <w:rPr>
          <w:rFonts w:ascii="Segoe UI Light" w:hAnsi="Segoe UI Light" w:cs="Segoe UI Light"/>
          <w:sz w:val="22"/>
          <w:szCs w:val="26"/>
          <w:lang w:val="es-ES"/>
        </w:rPr>
        <w:t>referidas</w:t>
      </w:r>
      <w:r w:rsidR="00372E99" w:rsidRPr="007F32A5">
        <w:rPr>
          <w:rFonts w:ascii="Segoe UI Light" w:hAnsi="Segoe UI Light" w:cs="Segoe UI Light"/>
          <w:sz w:val="22"/>
          <w:szCs w:val="26"/>
          <w:lang w:val="es-ES"/>
        </w:rPr>
        <w:t xml:space="preserve"> Disposiciones</w:t>
      </w:r>
      <w:r w:rsidRPr="007F32A5">
        <w:rPr>
          <w:rFonts w:ascii="Segoe UI Light" w:hAnsi="Segoe UI Light" w:cs="Segoe UI Light"/>
          <w:sz w:val="22"/>
          <w:szCs w:val="26"/>
          <w:lang w:val="es-ES"/>
        </w:rPr>
        <w:t xml:space="preserve">. </w:t>
      </w:r>
    </w:p>
    <w:p w14:paraId="3ACDAB24"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7F2B4D6E" w14:textId="66CD1311"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lang w:val="es-ES"/>
        </w:rPr>
        <w:t>El derecho fundamental a la seguridad jurídica, debemos entenderlo como la obligación que se impone</w:t>
      </w:r>
      <w:r w:rsidRPr="007F32A5">
        <w:rPr>
          <w:rFonts w:ascii="Segoe UI Light" w:hAnsi="Segoe UI Light" w:cs="Segoe UI Light"/>
          <w:w w:val="105"/>
          <w:sz w:val="22"/>
          <w:szCs w:val="26"/>
        </w:rPr>
        <w:t xml:space="preserve"> al Legislador de e</w:t>
      </w:r>
      <w:r w:rsidR="00372E99" w:rsidRPr="007F32A5">
        <w:rPr>
          <w:rFonts w:ascii="Segoe UI Light" w:hAnsi="Segoe UI Light" w:cs="Segoe UI Light"/>
          <w:w w:val="105"/>
          <w:sz w:val="22"/>
          <w:szCs w:val="26"/>
        </w:rPr>
        <w:t>xponer en forma clara y precisa los derechos y deberes</w:t>
      </w:r>
      <w:r w:rsidRPr="007F32A5">
        <w:rPr>
          <w:rFonts w:ascii="Segoe UI Light" w:hAnsi="Segoe UI Light" w:cs="Segoe UI Light"/>
          <w:w w:val="105"/>
          <w:sz w:val="22"/>
          <w:szCs w:val="26"/>
        </w:rPr>
        <w:t xml:space="preserve"> a cargo tanto de  las pers</w:t>
      </w:r>
      <w:r w:rsidR="00372E99" w:rsidRPr="007F32A5">
        <w:rPr>
          <w:rFonts w:ascii="Segoe UI Light" w:hAnsi="Segoe UI Light" w:cs="Segoe UI Light"/>
          <w:w w:val="105"/>
          <w:sz w:val="22"/>
          <w:szCs w:val="26"/>
        </w:rPr>
        <w:t>onas como de los entes públicos,</w:t>
      </w:r>
      <w:r w:rsidRPr="007F32A5">
        <w:rPr>
          <w:rFonts w:ascii="Segoe UI Light" w:hAnsi="Segoe UI Light" w:cs="Segoe UI Light"/>
          <w:w w:val="105"/>
          <w:sz w:val="22"/>
          <w:szCs w:val="26"/>
        </w:rPr>
        <w:t xml:space="preserve"> ya que ello genera certeza</w:t>
      </w:r>
      <w:r w:rsidRPr="007F32A5">
        <w:rPr>
          <w:rFonts w:ascii="Segoe UI Light" w:hAnsi="Segoe UI Light" w:cs="Segoe UI Light"/>
          <w:spacing w:val="43"/>
          <w:w w:val="105"/>
          <w:sz w:val="22"/>
          <w:szCs w:val="26"/>
        </w:rPr>
        <w:t xml:space="preserve"> </w:t>
      </w:r>
      <w:r w:rsidRPr="007F32A5">
        <w:rPr>
          <w:rFonts w:ascii="Segoe UI Light" w:hAnsi="Segoe UI Light" w:cs="Segoe UI Light"/>
          <w:w w:val="105"/>
          <w:sz w:val="22"/>
          <w:szCs w:val="26"/>
        </w:rPr>
        <w:t>a</w:t>
      </w:r>
      <w:r w:rsidRPr="007F32A5">
        <w:rPr>
          <w:rFonts w:ascii="Segoe UI Light" w:hAnsi="Segoe UI Light" w:cs="Segoe UI Light"/>
          <w:spacing w:val="43"/>
          <w:w w:val="105"/>
          <w:sz w:val="22"/>
          <w:szCs w:val="26"/>
        </w:rPr>
        <w:t xml:space="preserve"> </w:t>
      </w:r>
      <w:r w:rsidRPr="007F32A5">
        <w:rPr>
          <w:rFonts w:ascii="Segoe UI Light" w:hAnsi="Segoe UI Light" w:cs="Segoe UI Light"/>
          <w:w w:val="105"/>
          <w:sz w:val="22"/>
          <w:szCs w:val="26"/>
        </w:rPr>
        <w:t>los</w:t>
      </w:r>
      <w:r w:rsidRPr="007F32A5">
        <w:rPr>
          <w:rFonts w:ascii="Segoe UI Light" w:hAnsi="Segoe UI Light" w:cs="Segoe UI Light"/>
          <w:spacing w:val="27"/>
          <w:w w:val="105"/>
          <w:sz w:val="22"/>
          <w:szCs w:val="26"/>
        </w:rPr>
        <w:t xml:space="preserve"> </w:t>
      </w:r>
      <w:r w:rsidRPr="007F32A5">
        <w:rPr>
          <w:rFonts w:ascii="Segoe UI Light" w:hAnsi="Segoe UI Light" w:cs="Segoe UI Light"/>
          <w:w w:val="105"/>
          <w:sz w:val="22"/>
          <w:szCs w:val="26"/>
        </w:rPr>
        <w:t>gobernados</w:t>
      </w:r>
      <w:r w:rsidRPr="007F32A5">
        <w:rPr>
          <w:rFonts w:ascii="Segoe UI Light" w:hAnsi="Segoe UI Light" w:cs="Segoe UI Light"/>
          <w:spacing w:val="52"/>
          <w:w w:val="105"/>
          <w:sz w:val="22"/>
          <w:szCs w:val="26"/>
        </w:rPr>
        <w:t xml:space="preserve"> </w:t>
      </w:r>
      <w:r w:rsidRPr="007F32A5">
        <w:rPr>
          <w:rFonts w:ascii="Segoe UI Light" w:hAnsi="Segoe UI Light" w:cs="Segoe UI Light"/>
          <w:w w:val="105"/>
          <w:sz w:val="22"/>
          <w:szCs w:val="26"/>
        </w:rPr>
        <w:t>y</w:t>
      </w:r>
      <w:r w:rsidRPr="007F32A5">
        <w:rPr>
          <w:rFonts w:ascii="Segoe UI Light" w:hAnsi="Segoe UI Light" w:cs="Segoe UI Light"/>
          <w:spacing w:val="35"/>
          <w:w w:val="105"/>
          <w:sz w:val="22"/>
          <w:szCs w:val="26"/>
        </w:rPr>
        <w:t xml:space="preserve"> </w:t>
      </w:r>
      <w:r w:rsidRPr="007F32A5">
        <w:rPr>
          <w:rFonts w:ascii="Segoe UI Light" w:hAnsi="Segoe UI Light" w:cs="Segoe UI Light"/>
          <w:w w:val="105"/>
          <w:sz w:val="22"/>
          <w:szCs w:val="26"/>
        </w:rPr>
        <w:t>que</w:t>
      </w:r>
      <w:r w:rsidRPr="007F32A5">
        <w:rPr>
          <w:rFonts w:ascii="Segoe UI Light" w:hAnsi="Segoe UI Light" w:cs="Segoe UI Light"/>
          <w:w w:val="103"/>
          <w:sz w:val="22"/>
          <w:szCs w:val="26"/>
        </w:rPr>
        <w:t xml:space="preserve"> </w:t>
      </w:r>
      <w:r w:rsidRPr="007F32A5">
        <w:rPr>
          <w:rFonts w:ascii="Segoe UI Light" w:hAnsi="Segoe UI Light" w:cs="Segoe UI Light"/>
          <w:w w:val="105"/>
          <w:sz w:val="22"/>
          <w:szCs w:val="26"/>
        </w:rPr>
        <w:t>al</w:t>
      </w:r>
      <w:r w:rsidRPr="007F32A5">
        <w:rPr>
          <w:rFonts w:ascii="Segoe UI Light" w:hAnsi="Segoe UI Light" w:cs="Segoe UI Light"/>
          <w:spacing w:val="39"/>
          <w:w w:val="105"/>
          <w:sz w:val="22"/>
          <w:szCs w:val="26"/>
        </w:rPr>
        <w:t xml:space="preserve"> </w:t>
      </w:r>
      <w:r w:rsidRPr="007F32A5">
        <w:rPr>
          <w:rFonts w:ascii="Segoe UI Light" w:hAnsi="Segoe UI Light" w:cs="Segoe UI Light"/>
          <w:w w:val="105"/>
          <w:sz w:val="22"/>
          <w:szCs w:val="26"/>
        </w:rPr>
        <w:t>mismo</w:t>
      </w:r>
      <w:r w:rsidRPr="007F32A5">
        <w:rPr>
          <w:rFonts w:ascii="Segoe UI Light" w:hAnsi="Segoe UI Light" w:cs="Segoe UI Light"/>
          <w:spacing w:val="44"/>
          <w:w w:val="105"/>
          <w:sz w:val="22"/>
          <w:szCs w:val="26"/>
        </w:rPr>
        <w:t xml:space="preserve"> </w:t>
      </w:r>
      <w:r w:rsidRPr="007F32A5">
        <w:rPr>
          <w:rFonts w:ascii="Segoe UI Light" w:hAnsi="Segoe UI Light" w:cs="Segoe UI Light"/>
          <w:w w:val="105"/>
          <w:sz w:val="22"/>
          <w:szCs w:val="26"/>
        </w:rPr>
        <w:t>tiempo</w:t>
      </w:r>
      <w:r w:rsidRPr="007F32A5">
        <w:rPr>
          <w:rFonts w:ascii="Segoe UI Light" w:hAnsi="Segoe UI Light" w:cs="Segoe UI Light"/>
          <w:spacing w:val="62"/>
          <w:w w:val="105"/>
          <w:sz w:val="22"/>
          <w:szCs w:val="26"/>
        </w:rPr>
        <w:t xml:space="preserve"> </w:t>
      </w:r>
      <w:r w:rsidRPr="007F32A5">
        <w:rPr>
          <w:rFonts w:ascii="Segoe UI Light" w:hAnsi="Segoe UI Light" w:cs="Segoe UI Light"/>
          <w:w w:val="105"/>
          <w:sz w:val="22"/>
          <w:szCs w:val="26"/>
        </w:rPr>
        <w:t>sirvan</w:t>
      </w:r>
      <w:r w:rsidRPr="007F32A5">
        <w:rPr>
          <w:rFonts w:ascii="Segoe UI Light" w:hAnsi="Segoe UI Light" w:cs="Segoe UI Light"/>
          <w:spacing w:val="51"/>
          <w:w w:val="105"/>
          <w:sz w:val="22"/>
          <w:szCs w:val="26"/>
        </w:rPr>
        <w:t xml:space="preserve"> </w:t>
      </w:r>
      <w:r w:rsidRPr="007F32A5">
        <w:rPr>
          <w:rFonts w:ascii="Segoe UI Light" w:hAnsi="Segoe UI Light" w:cs="Segoe UI Light"/>
          <w:w w:val="105"/>
          <w:sz w:val="22"/>
          <w:szCs w:val="26"/>
        </w:rPr>
        <w:t>de</w:t>
      </w:r>
      <w:r w:rsidRPr="007F32A5">
        <w:rPr>
          <w:rFonts w:ascii="Segoe UI Light" w:hAnsi="Segoe UI Light" w:cs="Segoe UI Light"/>
          <w:spacing w:val="48"/>
          <w:w w:val="105"/>
          <w:sz w:val="22"/>
          <w:szCs w:val="26"/>
        </w:rPr>
        <w:t xml:space="preserve"> </w:t>
      </w:r>
      <w:r w:rsidRPr="007F32A5">
        <w:rPr>
          <w:rFonts w:ascii="Segoe UI Light" w:hAnsi="Segoe UI Light" w:cs="Segoe UI Light"/>
          <w:w w:val="105"/>
          <w:sz w:val="22"/>
          <w:szCs w:val="26"/>
        </w:rPr>
        <w:t>orientación</w:t>
      </w:r>
      <w:r w:rsidRPr="007F32A5">
        <w:rPr>
          <w:rFonts w:ascii="Segoe UI Light" w:hAnsi="Segoe UI Light" w:cs="Segoe UI Light"/>
          <w:spacing w:val="53"/>
          <w:w w:val="105"/>
          <w:sz w:val="22"/>
          <w:szCs w:val="26"/>
        </w:rPr>
        <w:t xml:space="preserve"> </w:t>
      </w:r>
      <w:r w:rsidRPr="007F32A5">
        <w:rPr>
          <w:rFonts w:ascii="Segoe UI Light" w:hAnsi="Segoe UI Light" w:cs="Segoe UI Light"/>
          <w:w w:val="105"/>
          <w:sz w:val="22"/>
          <w:szCs w:val="26"/>
        </w:rPr>
        <w:t>a</w:t>
      </w:r>
      <w:r w:rsidRPr="007F32A5">
        <w:rPr>
          <w:rFonts w:ascii="Segoe UI Light" w:hAnsi="Segoe UI Light" w:cs="Segoe UI Light"/>
          <w:spacing w:val="53"/>
          <w:w w:val="105"/>
          <w:sz w:val="22"/>
          <w:szCs w:val="26"/>
        </w:rPr>
        <w:t xml:space="preserve"> </w:t>
      </w:r>
      <w:r w:rsidRPr="007F32A5">
        <w:rPr>
          <w:rFonts w:ascii="Segoe UI Light" w:hAnsi="Segoe UI Light" w:cs="Segoe UI Light"/>
          <w:w w:val="105"/>
          <w:sz w:val="22"/>
          <w:szCs w:val="26"/>
        </w:rPr>
        <w:t>la</w:t>
      </w:r>
      <w:r w:rsidRPr="007F32A5">
        <w:rPr>
          <w:rFonts w:ascii="Segoe UI Light" w:hAnsi="Segoe UI Light" w:cs="Segoe UI Light"/>
          <w:spacing w:val="34"/>
          <w:w w:val="105"/>
          <w:sz w:val="22"/>
          <w:szCs w:val="26"/>
        </w:rPr>
        <w:t xml:space="preserve"> A</w:t>
      </w:r>
      <w:r w:rsidRPr="007F32A5">
        <w:rPr>
          <w:rFonts w:ascii="Segoe UI Light" w:hAnsi="Segoe UI Light" w:cs="Segoe UI Light"/>
          <w:w w:val="105"/>
          <w:sz w:val="22"/>
          <w:szCs w:val="26"/>
        </w:rPr>
        <w:t xml:space="preserve">utoridad para que NO incurra </w:t>
      </w:r>
      <w:r w:rsidRPr="007F32A5">
        <w:rPr>
          <w:rFonts w:ascii="Segoe UI Light" w:hAnsi="Segoe UI Light" w:cs="Segoe UI Light"/>
          <w:sz w:val="22"/>
          <w:szCs w:val="26"/>
        </w:rPr>
        <w:t>en</w:t>
      </w:r>
      <w:r w:rsidRPr="007F32A5">
        <w:rPr>
          <w:rFonts w:ascii="Segoe UI Light" w:hAnsi="Segoe UI Light" w:cs="Segoe UI Light"/>
          <w:spacing w:val="44"/>
          <w:sz w:val="22"/>
          <w:szCs w:val="26"/>
        </w:rPr>
        <w:t xml:space="preserve"> </w:t>
      </w:r>
      <w:r w:rsidRPr="007F32A5">
        <w:rPr>
          <w:rFonts w:ascii="Segoe UI Light" w:hAnsi="Segoe UI Light" w:cs="Segoe UI Light"/>
          <w:sz w:val="22"/>
          <w:szCs w:val="26"/>
        </w:rPr>
        <w:t>arbitrariedades,</w:t>
      </w:r>
      <w:r w:rsidRPr="007F32A5">
        <w:rPr>
          <w:rFonts w:ascii="Segoe UI Light" w:hAnsi="Segoe UI Light" w:cs="Segoe UI Light"/>
          <w:spacing w:val="1"/>
          <w:sz w:val="22"/>
          <w:szCs w:val="26"/>
        </w:rPr>
        <w:t xml:space="preserve">  </w:t>
      </w:r>
      <w:r w:rsidRPr="007F32A5">
        <w:rPr>
          <w:rFonts w:ascii="Segoe UI Light" w:hAnsi="Segoe UI Light" w:cs="Segoe UI Light"/>
          <w:sz w:val="22"/>
          <w:szCs w:val="26"/>
        </w:rPr>
        <w:t>por</w:t>
      </w:r>
      <w:r w:rsidRPr="007F32A5">
        <w:rPr>
          <w:rFonts w:ascii="Segoe UI Light" w:hAnsi="Segoe UI Light" w:cs="Segoe UI Light"/>
          <w:spacing w:val="46"/>
          <w:sz w:val="22"/>
          <w:szCs w:val="26"/>
        </w:rPr>
        <w:t xml:space="preserve"> </w:t>
      </w:r>
      <w:r w:rsidRPr="007F32A5">
        <w:rPr>
          <w:rFonts w:ascii="Segoe UI Light" w:hAnsi="Segoe UI Light" w:cs="Segoe UI Light"/>
          <w:sz w:val="22"/>
          <w:szCs w:val="26"/>
        </w:rPr>
        <w:t>lo</w:t>
      </w:r>
      <w:r w:rsidRPr="007F32A5">
        <w:rPr>
          <w:rFonts w:ascii="Segoe UI Light" w:hAnsi="Segoe UI Light" w:cs="Segoe UI Light"/>
          <w:spacing w:val="31"/>
          <w:sz w:val="22"/>
          <w:szCs w:val="26"/>
        </w:rPr>
        <w:t xml:space="preserve"> </w:t>
      </w:r>
      <w:r w:rsidRPr="007F32A5">
        <w:rPr>
          <w:rFonts w:ascii="Segoe UI Light" w:hAnsi="Segoe UI Light" w:cs="Segoe UI Light"/>
          <w:sz w:val="22"/>
          <w:szCs w:val="26"/>
        </w:rPr>
        <w:t>que</w:t>
      </w:r>
      <w:r w:rsidRPr="007F32A5">
        <w:rPr>
          <w:rFonts w:ascii="Segoe UI Light" w:hAnsi="Segoe UI Light" w:cs="Segoe UI Light"/>
          <w:w w:val="97"/>
          <w:sz w:val="22"/>
          <w:szCs w:val="26"/>
        </w:rPr>
        <w:t xml:space="preserve"> </w:t>
      </w:r>
      <w:r w:rsidRPr="007F32A5">
        <w:rPr>
          <w:rFonts w:ascii="Segoe UI Light" w:hAnsi="Segoe UI Light" w:cs="Segoe UI Light"/>
          <w:sz w:val="22"/>
          <w:szCs w:val="26"/>
        </w:rPr>
        <w:t>constituye</w:t>
      </w:r>
      <w:r w:rsidRPr="007F32A5">
        <w:rPr>
          <w:rFonts w:ascii="Segoe UI Light" w:hAnsi="Segoe UI Light" w:cs="Segoe UI Light"/>
          <w:spacing w:val="6"/>
          <w:sz w:val="22"/>
          <w:szCs w:val="26"/>
        </w:rPr>
        <w:t xml:space="preserve"> </w:t>
      </w:r>
      <w:r w:rsidRPr="007F32A5">
        <w:rPr>
          <w:rFonts w:ascii="Segoe UI Light" w:hAnsi="Segoe UI Light" w:cs="Segoe UI Light"/>
          <w:sz w:val="22"/>
          <w:szCs w:val="26"/>
        </w:rPr>
        <w:t>una</w:t>
      </w:r>
      <w:r w:rsidRPr="007F32A5">
        <w:rPr>
          <w:rFonts w:ascii="Segoe UI Light" w:hAnsi="Segoe UI Light" w:cs="Segoe UI Light"/>
          <w:spacing w:val="57"/>
          <w:sz w:val="22"/>
          <w:szCs w:val="26"/>
        </w:rPr>
        <w:t xml:space="preserve"> </w:t>
      </w:r>
      <w:r w:rsidRPr="007F32A5">
        <w:rPr>
          <w:rFonts w:ascii="Segoe UI Light" w:hAnsi="Segoe UI Light" w:cs="Segoe UI Light"/>
          <w:sz w:val="22"/>
          <w:szCs w:val="26"/>
        </w:rPr>
        <w:t>de</w:t>
      </w:r>
      <w:r w:rsidRPr="007F32A5">
        <w:rPr>
          <w:rFonts w:ascii="Segoe UI Light" w:hAnsi="Segoe UI Light" w:cs="Segoe UI Light"/>
          <w:spacing w:val="1"/>
          <w:sz w:val="22"/>
          <w:szCs w:val="26"/>
        </w:rPr>
        <w:t xml:space="preserve"> </w:t>
      </w:r>
      <w:r w:rsidRPr="007F32A5">
        <w:rPr>
          <w:rFonts w:ascii="Segoe UI Light" w:hAnsi="Segoe UI Light" w:cs="Segoe UI Light"/>
          <w:sz w:val="22"/>
          <w:szCs w:val="26"/>
        </w:rPr>
        <w:t>las</w:t>
      </w:r>
      <w:r w:rsidRPr="007F32A5">
        <w:rPr>
          <w:rFonts w:ascii="Segoe UI Light" w:hAnsi="Segoe UI Light" w:cs="Segoe UI Light"/>
          <w:spacing w:val="57"/>
          <w:sz w:val="22"/>
          <w:szCs w:val="26"/>
        </w:rPr>
        <w:t xml:space="preserve"> </w:t>
      </w:r>
      <w:r w:rsidRPr="007F32A5">
        <w:rPr>
          <w:rFonts w:ascii="Segoe UI Light" w:hAnsi="Segoe UI Light" w:cs="Segoe UI Light"/>
          <w:sz w:val="22"/>
          <w:szCs w:val="26"/>
        </w:rPr>
        <w:t>bases</w:t>
      </w:r>
      <w:r w:rsidRPr="007F32A5">
        <w:rPr>
          <w:rFonts w:ascii="Segoe UI Light" w:hAnsi="Segoe UI Light" w:cs="Segoe UI Light"/>
          <w:spacing w:val="55"/>
          <w:sz w:val="22"/>
          <w:szCs w:val="26"/>
        </w:rPr>
        <w:t xml:space="preserve"> </w:t>
      </w:r>
      <w:r w:rsidRPr="007F32A5">
        <w:rPr>
          <w:rFonts w:ascii="Segoe UI Light" w:hAnsi="Segoe UI Light" w:cs="Segoe UI Light"/>
          <w:sz w:val="22"/>
          <w:szCs w:val="26"/>
        </w:rPr>
        <w:t>del</w:t>
      </w:r>
      <w:r w:rsidRPr="007F32A5">
        <w:rPr>
          <w:rFonts w:ascii="Segoe UI Light" w:hAnsi="Segoe UI Light" w:cs="Segoe UI Light"/>
          <w:spacing w:val="55"/>
          <w:sz w:val="22"/>
          <w:szCs w:val="26"/>
        </w:rPr>
        <w:t xml:space="preserve"> </w:t>
      </w:r>
      <w:r w:rsidRPr="007F32A5">
        <w:rPr>
          <w:rFonts w:ascii="Segoe UI Light" w:hAnsi="Segoe UI Light" w:cs="Segoe UI Light"/>
          <w:sz w:val="22"/>
          <w:szCs w:val="26"/>
        </w:rPr>
        <w:t>sistema</w:t>
      </w:r>
      <w:r w:rsidRPr="007F32A5">
        <w:rPr>
          <w:rFonts w:ascii="Segoe UI Light" w:hAnsi="Segoe UI Light" w:cs="Segoe UI Light"/>
          <w:spacing w:val="49"/>
          <w:sz w:val="22"/>
          <w:szCs w:val="26"/>
        </w:rPr>
        <w:t xml:space="preserve"> </w:t>
      </w:r>
      <w:r w:rsidRPr="007F32A5">
        <w:rPr>
          <w:rFonts w:ascii="Segoe UI Light" w:hAnsi="Segoe UI Light" w:cs="Segoe UI Light"/>
          <w:sz w:val="22"/>
          <w:szCs w:val="26"/>
        </w:rPr>
        <w:t>jurídico</w:t>
      </w:r>
      <w:r w:rsidRPr="007F32A5">
        <w:rPr>
          <w:rFonts w:ascii="Segoe UI Light" w:hAnsi="Segoe UI Light" w:cs="Segoe UI Light"/>
          <w:w w:val="93"/>
          <w:sz w:val="22"/>
          <w:szCs w:val="26"/>
        </w:rPr>
        <w:t xml:space="preserve"> M</w:t>
      </w:r>
      <w:r w:rsidRPr="007F32A5">
        <w:rPr>
          <w:rFonts w:ascii="Segoe UI Light" w:hAnsi="Segoe UI Light" w:cs="Segoe UI Light"/>
          <w:sz w:val="22"/>
          <w:szCs w:val="26"/>
        </w:rPr>
        <w:t>exicano,</w:t>
      </w:r>
      <w:r w:rsidRPr="007F32A5">
        <w:rPr>
          <w:rFonts w:ascii="Segoe UI Light" w:hAnsi="Segoe UI Light" w:cs="Segoe UI Light"/>
          <w:spacing w:val="63"/>
          <w:sz w:val="22"/>
          <w:szCs w:val="26"/>
        </w:rPr>
        <w:t xml:space="preserve"> </w:t>
      </w:r>
      <w:r w:rsidRPr="007F32A5">
        <w:rPr>
          <w:rFonts w:ascii="Segoe UI Light" w:hAnsi="Segoe UI Light" w:cs="Segoe UI Light"/>
          <w:sz w:val="22"/>
          <w:szCs w:val="26"/>
        </w:rPr>
        <w:t>tendente</w:t>
      </w:r>
      <w:r w:rsidRPr="007F32A5">
        <w:rPr>
          <w:rFonts w:ascii="Segoe UI Light" w:hAnsi="Segoe UI Light" w:cs="Segoe UI Light"/>
          <w:spacing w:val="12"/>
          <w:sz w:val="22"/>
          <w:szCs w:val="26"/>
        </w:rPr>
        <w:t xml:space="preserve"> </w:t>
      </w:r>
      <w:r w:rsidRPr="007F32A5">
        <w:rPr>
          <w:rFonts w:ascii="Segoe UI Light" w:hAnsi="Segoe UI Light" w:cs="Segoe UI Light"/>
          <w:sz w:val="22"/>
          <w:szCs w:val="26"/>
        </w:rPr>
        <w:t>a</w:t>
      </w:r>
      <w:r w:rsidRPr="007F32A5">
        <w:rPr>
          <w:rFonts w:ascii="Segoe UI Light" w:hAnsi="Segoe UI Light" w:cs="Segoe UI Light"/>
          <w:spacing w:val="56"/>
          <w:sz w:val="22"/>
          <w:szCs w:val="26"/>
        </w:rPr>
        <w:t xml:space="preserve"> </w:t>
      </w:r>
      <w:r w:rsidRPr="007F32A5">
        <w:rPr>
          <w:rFonts w:ascii="Segoe UI Light" w:hAnsi="Segoe UI Light" w:cs="Segoe UI Light"/>
          <w:sz w:val="22"/>
          <w:szCs w:val="26"/>
        </w:rPr>
        <w:t>garantizar</w:t>
      </w:r>
      <w:r w:rsidRPr="007F32A5">
        <w:rPr>
          <w:rFonts w:ascii="Segoe UI Light" w:hAnsi="Segoe UI Light" w:cs="Segoe UI Light"/>
          <w:spacing w:val="9"/>
          <w:sz w:val="22"/>
          <w:szCs w:val="26"/>
        </w:rPr>
        <w:t xml:space="preserve"> </w:t>
      </w:r>
      <w:r w:rsidRPr="007F32A5">
        <w:rPr>
          <w:rFonts w:ascii="Segoe UI Light" w:hAnsi="Segoe UI Light" w:cs="Segoe UI Light"/>
          <w:sz w:val="22"/>
          <w:szCs w:val="26"/>
        </w:rPr>
        <w:t>que</w:t>
      </w:r>
      <w:r w:rsidRPr="007F32A5">
        <w:rPr>
          <w:rFonts w:ascii="Segoe UI Light" w:hAnsi="Segoe UI Light" w:cs="Segoe UI Light"/>
          <w:spacing w:val="67"/>
          <w:sz w:val="22"/>
          <w:szCs w:val="26"/>
        </w:rPr>
        <w:t xml:space="preserve"> </w:t>
      </w:r>
      <w:r w:rsidRPr="007F32A5">
        <w:rPr>
          <w:rFonts w:ascii="Segoe UI Light" w:hAnsi="Segoe UI Light" w:cs="Segoe UI Light"/>
          <w:sz w:val="22"/>
          <w:szCs w:val="26"/>
        </w:rPr>
        <w:t>los</w:t>
      </w:r>
      <w:r w:rsidRPr="007F32A5">
        <w:rPr>
          <w:rFonts w:ascii="Segoe UI Light" w:hAnsi="Segoe UI Light" w:cs="Segoe UI Light"/>
          <w:spacing w:val="42"/>
          <w:sz w:val="22"/>
          <w:szCs w:val="26"/>
        </w:rPr>
        <w:t xml:space="preserve"> </w:t>
      </w:r>
      <w:r w:rsidRPr="007F32A5">
        <w:rPr>
          <w:rFonts w:ascii="Segoe UI Light" w:hAnsi="Segoe UI Light" w:cs="Segoe UI Light"/>
          <w:sz w:val="22"/>
          <w:szCs w:val="26"/>
        </w:rPr>
        <w:t>gobernados</w:t>
      </w:r>
      <w:r w:rsidRPr="007F32A5">
        <w:rPr>
          <w:rFonts w:ascii="Segoe UI Light" w:hAnsi="Segoe UI Light" w:cs="Segoe UI Light"/>
          <w:w w:val="99"/>
          <w:sz w:val="22"/>
          <w:szCs w:val="26"/>
        </w:rPr>
        <w:t xml:space="preserve"> </w:t>
      </w:r>
      <w:r w:rsidRPr="007F32A5">
        <w:rPr>
          <w:rFonts w:ascii="Segoe UI Light" w:hAnsi="Segoe UI Light" w:cs="Segoe UI Light"/>
          <w:sz w:val="22"/>
          <w:szCs w:val="26"/>
        </w:rPr>
        <w:t>tengan</w:t>
      </w:r>
      <w:r w:rsidRPr="007F32A5">
        <w:rPr>
          <w:rFonts w:ascii="Segoe UI Light" w:hAnsi="Segoe UI Light" w:cs="Segoe UI Light"/>
          <w:spacing w:val="39"/>
          <w:sz w:val="22"/>
          <w:szCs w:val="26"/>
        </w:rPr>
        <w:t xml:space="preserve"> </w:t>
      </w:r>
      <w:r w:rsidRPr="007F32A5">
        <w:rPr>
          <w:rFonts w:ascii="Segoe UI Light" w:hAnsi="Segoe UI Light" w:cs="Segoe UI Light"/>
          <w:sz w:val="22"/>
          <w:szCs w:val="26"/>
        </w:rPr>
        <w:t>la</w:t>
      </w:r>
      <w:r w:rsidRPr="007F32A5">
        <w:rPr>
          <w:rFonts w:ascii="Segoe UI Light" w:hAnsi="Segoe UI Light" w:cs="Segoe UI Light"/>
          <w:spacing w:val="18"/>
          <w:sz w:val="22"/>
          <w:szCs w:val="26"/>
        </w:rPr>
        <w:t xml:space="preserve"> </w:t>
      </w:r>
      <w:r w:rsidRPr="007F32A5">
        <w:rPr>
          <w:rFonts w:ascii="Segoe UI Light" w:hAnsi="Segoe UI Light" w:cs="Segoe UI Light"/>
          <w:sz w:val="22"/>
          <w:szCs w:val="26"/>
        </w:rPr>
        <w:t>certeza</w:t>
      </w:r>
      <w:r w:rsidRPr="007F32A5">
        <w:rPr>
          <w:rFonts w:ascii="Segoe UI Light" w:hAnsi="Segoe UI Light" w:cs="Segoe UI Light"/>
          <w:spacing w:val="17"/>
          <w:sz w:val="22"/>
          <w:szCs w:val="26"/>
        </w:rPr>
        <w:t xml:space="preserve"> </w:t>
      </w:r>
      <w:r w:rsidRPr="007F32A5">
        <w:rPr>
          <w:rFonts w:ascii="Segoe UI Light" w:hAnsi="Segoe UI Light" w:cs="Segoe UI Light"/>
          <w:sz w:val="22"/>
          <w:szCs w:val="26"/>
        </w:rPr>
        <w:t>jurídica</w:t>
      </w:r>
      <w:r w:rsidRPr="007F32A5">
        <w:rPr>
          <w:rFonts w:ascii="Segoe UI Light" w:hAnsi="Segoe UI Light" w:cs="Segoe UI Light"/>
          <w:spacing w:val="57"/>
          <w:sz w:val="22"/>
          <w:szCs w:val="26"/>
        </w:rPr>
        <w:t xml:space="preserve"> </w:t>
      </w:r>
      <w:r w:rsidRPr="007F32A5">
        <w:rPr>
          <w:rFonts w:ascii="Segoe UI Light" w:hAnsi="Segoe UI Light" w:cs="Segoe UI Light"/>
          <w:sz w:val="22"/>
          <w:szCs w:val="26"/>
        </w:rPr>
        <w:t>respecto</w:t>
      </w:r>
      <w:r w:rsidRPr="007F32A5">
        <w:rPr>
          <w:rFonts w:ascii="Segoe UI Light" w:hAnsi="Segoe UI Light" w:cs="Segoe UI Light"/>
          <w:spacing w:val="23"/>
          <w:sz w:val="22"/>
          <w:szCs w:val="26"/>
        </w:rPr>
        <w:t xml:space="preserve"> </w:t>
      </w:r>
      <w:r w:rsidRPr="007F32A5">
        <w:rPr>
          <w:rFonts w:ascii="Segoe UI Light" w:hAnsi="Segoe UI Light" w:cs="Segoe UI Light"/>
          <w:sz w:val="22"/>
          <w:szCs w:val="26"/>
        </w:rPr>
        <w:t>de</w:t>
      </w:r>
      <w:r w:rsidRPr="007F32A5">
        <w:rPr>
          <w:rFonts w:ascii="Segoe UI Light" w:hAnsi="Segoe UI Light" w:cs="Segoe UI Light"/>
          <w:spacing w:val="25"/>
          <w:sz w:val="22"/>
          <w:szCs w:val="26"/>
        </w:rPr>
        <w:t xml:space="preserve"> </w:t>
      </w:r>
      <w:r w:rsidRPr="007F32A5">
        <w:rPr>
          <w:rFonts w:ascii="Segoe UI Light" w:hAnsi="Segoe UI Light" w:cs="Segoe UI Light"/>
          <w:sz w:val="22"/>
          <w:szCs w:val="26"/>
        </w:rPr>
        <w:t>la</w:t>
      </w:r>
      <w:r w:rsidRPr="007F32A5">
        <w:rPr>
          <w:rFonts w:ascii="Segoe UI Light" w:hAnsi="Segoe UI Light" w:cs="Segoe UI Light"/>
          <w:spacing w:val="11"/>
          <w:sz w:val="22"/>
          <w:szCs w:val="26"/>
        </w:rPr>
        <w:t xml:space="preserve"> </w:t>
      </w:r>
      <w:r w:rsidRPr="007F32A5">
        <w:rPr>
          <w:rFonts w:ascii="Segoe UI Light" w:hAnsi="Segoe UI Light" w:cs="Segoe UI Light"/>
          <w:sz w:val="22"/>
          <w:szCs w:val="26"/>
        </w:rPr>
        <w:t>forma</w:t>
      </w:r>
      <w:r w:rsidRPr="007F32A5">
        <w:rPr>
          <w:rFonts w:ascii="Segoe UI Light" w:hAnsi="Segoe UI Light" w:cs="Segoe UI Light"/>
          <w:spacing w:val="29"/>
          <w:sz w:val="22"/>
          <w:szCs w:val="26"/>
        </w:rPr>
        <w:t xml:space="preserve"> </w:t>
      </w:r>
      <w:r w:rsidRPr="007F32A5">
        <w:rPr>
          <w:rFonts w:ascii="Segoe UI Light" w:hAnsi="Segoe UI Light" w:cs="Segoe UI Light"/>
          <w:sz w:val="22"/>
          <w:szCs w:val="26"/>
        </w:rPr>
        <w:t>en</w:t>
      </w:r>
      <w:r w:rsidRPr="007F32A5">
        <w:rPr>
          <w:rFonts w:ascii="Segoe UI Light" w:hAnsi="Segoe UI Light" w:cs="Segoe UI Light"/>
          <w:spacing w:val="12"/>
          <w:sz w:val="22"/>
          <w:szCs w:val="26"/>
        </w:rPr>
        <w:t xml:space="preserve"> </w:t>
      </w:r>
      <w:r w:rsidRPr="007F32A5">
        <w:rPr>
          <w:rFonts w:ascii="Segoe UI Light" w:hAnsi="Segoe UI Light" w:cs="Segoe UI Light"/>
          <w:sz w:val="22"/>
          <w:szCs w:val="26"/>
        </w:rPr>
        <w:t>que</w:t>
      </w:r>
      <w:r w:rsidRPr="007F32A5">
        <w:rPr>
          <w:rFonts w:ascii="Segoe UI Light" w:hAnsi="Segoe UI Light" w:cs="Segoe UI Light"/>
          <w:w w:val="97"/>
          <w:sz w:val="22"/>
          <w:szCs w:val="26"/>
        </w:rPr>
        <w:t xml:space="preserve"> </w:t>
      </w:r>
      <w:r w:rsidRPr="007F32A5">
        <w:rPr>
          <w:rFonts w:ascii="Segoe UI Light" w:hAnsi="Segoe UI Light" w:cs="Segoe UI Light"/>
          <w:sz w:val="22"/>
          <w:szCs w:val="26"/>
        </w:rPr>
        <w:t>habrán</w:t>
      </w:r>
      <w:r w:rsidRPr="007F32A5">
        <w:rPr>
          <w:rFonts w:ascii="Segoe UI Light" w:hAnsi="Segoe UI Light" w:cs="Segoe UI Light"/>
          <w:spacing w:val="17"/>
          <w:sz w:val="22"/>
          <w:szCs w:val="26"/>
        </w:rPr>
        <w:t xml:space="preserve"> </w:t>
      </w:r>
      <w:r w:rsidRPr="007F32A5">
        <w:rPr>
          <w:rFonts w:ascii="Segoe UI Light" w:hAnsi="Segoe UI Light" w:cs="Segoe UI Light"/>
          <w:sz w:val="22"/>
          <w:szCs w:val="26"/>
        </w:rPr>
        <w:t>de</w:t>
      </w:r>
      <w:r w:rsidRPr="007F32A5">
        <w:rPr>
          <w:rFonts w:ascii="Segoe UI Light" w:hAnsi="Segoe UI Light" w:cs="Segoe UI Light"/>
          <w:spacing w:val="22"/>
          <w:sz w:val="22"/>
          <w:szCs w:val="26"/>
        </w:rPr>
        <w:t xml:space="preserve"> </w:t>
      </w:r>
      <w:r w:rsidRPr="007F32A5">
        <w:rPr>
          <w:rFonts w:ascii="Segoe UI Light" w:hAnsi="Segoe UI Light" w:cs="Segoe UI Light"/>
          <w:sz w:val="22"/>
          <w:szCs w:val="26"/>
        </w:rPr>
        <w:t>conducirse</w:t>
      </w:r>
      <w:r w:rsidRPr="007F32A5">
        <w:rPr>
          <w:rFonts w:ascii="Segoe UI Light" w:hAnsi="Segoe UI Light" w:cs="Segoe UI Light"/>
          <w:spacing w:val="44"/>
          <w:sz w:val="22"/>
          <w:szCs w:val="26"/>
        </w:rPr>
        <w:t xml:space="preserve"> </w:t>
      </w:r>
      <w:r w:rsidRPr="007F32A5">
        <w:rPr>
          <w:rFonts w:ascii="Segoe UI Light" w:hAnsi="Segoe UI Light" w:cs="Segoe UI Light"/>
          <w:sz w:val="22"/>
          <w:szCs w:val="26"/>
        </w:rPr>
        <w:t>los</w:t>
      </w:r>
      <w:r w:rsidRPr="007F32A5">
        <w:rPr>
          <w:rFonts w:ascii="Segoe UI Light" w:hAnsi="Segoe UI Light" w:cs="Segoe UI Light"/>
          <w:spacing w:val="20"/>
          <w:sz w:val="22"/>
          <w:szCs w:val="26"/>
        </w:rPr>
        <w:t xml:space="preserve"> </w:t>
      </w:r>
      <w:r w:rsidRPr="007F32A5">
        <w:rPr>
          <w:rFonts w:ascii="Segoe UI Light" w:hAnsi="Segoe UI Light" w:cs="Segoe UI Light"/>
          <w:sz w:val="22"/>
          <w:szCs w:val="26"/>
        </w:rPr>
        <w:t>órganos</w:t>
      </w:r>
      <w:r w:rsidRPr="007F32A5">
        <w:rPr>
          <w:rFonts w:ascii="Segoe UI Light" w:hAnsi="Segoe UI Light" w:cs="Segoe UI Light"/>
          <w:spacing w:val="32"/>
          <w:sz w:val="22"/>
          <w:szCs w:val="26"/>
        </w:rPr>
        <w:t xml:space="preserve"> </w:t>
      </w:r>
      <w:r w:rsidRPr="007F32A5">
        <w:rPr>
          <w:rFonts w:ascii="Segoe UI Light" w:hAnsi="Segoe UI Light" w:cs="Segoe UI Light"/>
          <w:sz w:val="22"/>
          <w:szCs w:val="26"/>
        </w:rPr>
        <w:t>del</w:t>
      </w:r>
      <w:r w:rsidRPr="007F32A5">
        <w:rPr>
          <w:rFonts w:ascii="Segoe UI Light" w:hAnsi="Segoe UI Light" w:cs="Segoe UI Light"/>
          <w:spacing w:val="26"/>
          <w:sz w:val="22"/>
          <w:szCs w:val="26"/>
        </w:rPr>
        <w:t xml:space="preserve"> </w:t>
      </w:r>
      <w:r w:rsidRPr="007F32A5">
        <w:rPr>
          <w:rFonts w:ascii="Segoe UI Light" w:hAnsi="Segoe UI Light" w:cs="Segoe UI Light"/>
          <w:sz w:val="22"/>
          <w:szCs w:val="26"/>
        </w:rPr>
        <w:t>Estado. Así se establece en la tesis jurisprudencial siguiente:</w:t>
      </w:r>
    </w:p>
    <w:p w14:paraId="3B466E7F" w14:textId="77777777" w:rsidR="0087537A" w:rsidRPr="007F32A5" w:rsidRDefault="0087537A" w:rsidP="00EE3F47">
      <w:pPr>
        <w:spacing w:line="276" w:lineRule="auto"/>
        <w:jc w:val="both"/>
        <w:rPr>
          <w:rFonts w:ascii="Segoe UI Light" w:hAnsi="Segoe UI Light" w:cs="Segoe UI Light"/>
          <w:sz w:val="22"/>
          <w:szCs w:val="26"/>
        </w:rPr>
      </w:pPr>
    </w:p>
    <w:p w14:paraId="4AB94728" w14:textId="5ABE6FC3"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w:t>
      </w:r>
      <w:r w:rsidRPr="007F32A5">
        <w:rPr>
          <w:rFonts w:ascii="Segoe UI Light" w:hAnsi="Segoe UI Light" w:cs="Segoe UI Light"/>
          <w:b/>
          <w:i/>
          <w:sz w:val="20"/>
        </w:rPr>
        <w:t>GARANTÍA DE SEGURIDAD JURÍDICA. SUS ALCANCES</w:t>
      </w:r>
      <w:r w:rsidRPr="007F32A5">
        <w:rPr>
          <w:rFonts w:ascii="Segoe UI Light" w:hAnsi="Segoe UI Light" w:cs="Segoe UI Light"/>
          <w:i/>
          <w:sz w:val="20"/>
        </w:rPr>
        <w:t xml:space="preserve">. 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forma en que debe hacerse valer el derecho por el particular, así como las facultades y obligaciones que le corresponden a la autoridad. </w:t>
      </w:r>
    </w:p>
    <w:p w14:paraId="40EB9C8D"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29E1B0F4"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Amparo directo en revisión 538/2002. Confecciones y Artesanías Típicas de Tlaxcala, S.A. de C.V. 24 de mayo de 2002. Unanimidad de cuatro votos. Ausente: José Vicente Aguinaco Alemán. Ponente: José Vicente Aguinaco Alemán; en su ausencia hizo suyo el asunto Guillermo I. Ortiz Mayagoitia. Secretaria: Claudia Mendoza Polanco. Amparo directo en revisión 503/2002. Agencia Llantera, S.A. de C.V. 8 de noviembre de 2002. Unanimidad de cuatro votos. Ausente: Mariano Azuela Güitrón. Ponente: Guillermo I. Ortiz Mayagoitia. Secretario: Marco Antonio Cepeda Anaya. Amparo directo en revisión 1769/2002. Raúl Jaime Ayala Alejo. 7 de marzo de 2003. Unanimidad de cuatro votos. Ausente: Sergio Salvador Aguirre Anguiano. </w:t>
      </w:r>
      <w:r w:rsidRPr="007F32A5">
        <w:rPr>
          <w:rFonts w:ascii="Segoe UI Light" w:hAnsi="Segoe UI Light" w:cs="Segoe UI Light"/>
          <w:i/>
          <w:sz w:val="20"/>
        </w:rPr>
        <w:lastRenderedPageBreak/>
        <w:t>Ponente: Genaro David Góngora Pimentel. Secretario: Javier Arnaud Viñas. Amparo directo en revisión 405/2004. Empaques Modernos San Pablo, S.A. de C.V. 19 de mayo de 2004. Cinco votos. Ponente: Genaro David Góngora Pimentel. Secretario: Jorge Luis Revilla de la Torre. Amparo en revisión 164/2004. Inmobiliaria TMM, S.A. de C.V. y otras. 18 de febrero de 2005. Cinco votos. Ponente: Margarita Beatriz Luna Ramos. Secretario: Fernando Silva García.</w:t>
      </w:r>
    </w:p>
    <w:p w14:paraId="524E516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21962202"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 Tesis de jurisprudencia 144/2006. Aprobada por la Segunda Sala de este Alto Tribunal en sesión privada del veintinueve de septiembre de dos mil seis.”</w:t>
      </w:r>
    </w:p>
    <w:p w14:paraId="17A359AE" w14:textId="166A3B91" w:rsidR="0087537A" w:rsidRPr="007F32A5" w:rsidRDefault="0087537A" w:rsidP="00EE3F47">
      <w:pPr>
        <w:spacing w:line="276" w:lineRule="auto"/>
        <w:jc w:val="both"/>
        <w:rPr>
          <w:rFonts w:ascii="Segoe UI Light" w:hAnsi="Segoe UI Light" w:cs="Segoe UI Light"/>
          <w:sz w:val="22"/>
          <w:szCs w:val="26"/>
        </w:rPr>
      </w:pPr>
    </w:p>
    <w:p w14:paraId="047BEF23" w14:textId="77777777" w:rsidR="00447C80" w:rsidRPr="007F32A5" w:rsidRDefault="00447C80" w:rsidP="00EE3F47">
      <w:pPr>
        <w:spacing w:line="276" w:lineRule="auto"/>
        <w:jc w:val="both"/>
        <w:rPr>
          <w:rFonts w:ascii="Segoe UI Light" w:hAnsi="Segoe UI Light" w:cs="Segoe UI Light"/>
          <w:sz w:val="22"/>
          <w:szCs w:val="26"/>
        </w:rPr>
      </w:pPr>
    </w:p>
    <w:p w14:paraId="5CB62D53" w14:textId="77777777" w:rsidR="00447C80"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 xml:space="preserve">Además, es </w:t>
      </w:r>
      <w:r w:rsidRPr="007F32A5">
        <w:rPr>
          <w:rFonts w:ascii="Segoe UI Light" w:hAnsi="Segoe UI Light" w:cs="Segoe UI Light"/>
          <w:sz w:val="22"/>
          <w:szCs w:val="26"/>
          <w:lang w:val="es-ES"/>
        </w:rPr>
        <w:t>de</w:t>
      </w:r>
      <w:r w:rsidRPr="007F32A5">
        <w:rPr>
          <w:rFonts w:ascii="Segoe UI Light" w:hAnsi="Segoe UI Light" w:cs="Segoe UI Light"/>
          <w:sz w:val="22"/>
          <w:szCs w:val="26"/>
        </w:rPr>
        <w:t xml:space="preserve"> explorador derecho  que  el principio de legalidad, instituye que todo acto de los órganos del Estado debe encontrarse fundado y mo</w:t>
      </w:r>
      <w:r w:rsidR="00447C80" w:rsidRPr="007F32A5">
        <w:rPr>
          <w:rFonts w:ascii="Segoe UI Light" w:hAnsi="Segoe UI Light" w:cs="Segoe UI Light"/>
          <w:sz w:val="22"/>
          <w:szCs w:val="26"/>
        </w:rPr>
        <w:t xml:space="preserve">tivado por el derecho vigente, </w:t>
      </w:r>
      <w:r w:rsidRPr="007F32A5">
        <w:rPr>
          <w:rFonts w:ascii="Segoe UI Light" w:hAnsi="Segoe UI Light" w:cs="Segoe UI Light"/>
          <w:sz w:val="22"/>
          <w:szCs w:val="26"/>
        </w:rPr>
        <w:t>de tal suer</w:t>
      </w:r>
      <w:r w:rsidR="00447C80" w:rsidRPr="007F32A5">
        <w:rPr>
          <w:rFonts w:ascii="Segoe UI Light" w:hAnsi="Segoe UI Light" w:cs="Segoe UI Light"/>
          <w:sz w:val="22"/>
          <w:szCs w:val="26"/>
        </w:rPr>
        <w:t>te que  impone  el sometimiento</w:t>
      </w:r>
      <w:r w:rsidRPr="007F32A5">
        <w:rPr>
          <w:rFonts w:ascii="Segoe UI Light" w:hAnsi="Segoe UI Light" w:cs="Segoe UI Light"/>
          <w:sz w:val="22"/>
          <w:szCs w:val="26"/>
        </w:rPr>
        <w:t xml:space="preserve"> de todos los órganos estatales al derecho</w:t>
      </w:r>
      <w:r w:rsidR="00447C80" w:rsidRPr="007F32A5">
        <w:rPr>
          <w:rFonts w:ascii="Segoe UI Light" w:hAnsi="Segoe UI Light" w:cs="Segoe UI Light"/>
          <w:sz w:val="22"/>
          <w:szCs w:val="26"/>
        </w:rPr>
        <w:t>,</w:t>
      </w:r>
      <w:r w:rsidRPr="007F32A5">
        <w:rPr>
          <w:rFonts w:ascii="Segoe UI Light" w:hAnsi="Segoe UI Light" w:cs="Segoe UI Light"/>
          <w:sz w:val="22"/>
          <w:szCs w:val="26"/>
        </w:rPr>
        <w:t xml:space="preserve"> más aún, todo acto que produce efectos generales </w:t>
      </w:r>
      <w:r w:rsidR="00447C80" w:rsidRPr="007F32A5">
        <w:rPr>
          <w:rFonts w:ascii="Segoe UI Light" w:hAnsi="Segoe UI Light" w:cs="Segoe UI Light"/>
          <w:sz w:val="22"/>
          <w:szCs w:val="26"/>
        </w:rPr>
        <w:t>-</w:t>
      </w:r>
      <w:r w:rsidRPr="007F32A5">
        <w:rPr>
          <w:rFonts w:ascii="Segoe UI Light" w:hAnsi="Segoe UI Light" w:cs="Segoe UI Light"/>
          <w:sz w:val="22"/>
          <w:szCs w:val="26"/>
        </w:rPr>
        <w:t>como en el caso que nos ocupa</w:t>
      </w:r>
      <w:r w:rsidR="00447C80" w:rsidRPr="007F32A5">
        <w:rPr>
          <w:rFonts w:ascii="Segoe UI Light" w:hAnsi="Segoe UI Light" w:cs="Segoe UI Light"/>
          <w:sz w:val="22"/>
          <w:szCs w:val="26"/>
        </w:rPr>
        <w:t>-</w:t>
      </w:r>
      <w:r w:rsidRPr="007F32A5">
        <w:rPr>
          <w:rFonts w:ascii="Segoe UI Light" w:hAnsi="Segoe UI Light" w:cs="Segoe UI Light"/>
          <w:sz w:val="22"/>
          <w:szCs w:val="26"/>
        </w:rPr>
        <w:t xml:space="preserve"> debe ser llevado a cabo por las autoridades estatales  conforme a las disposiciones de forma y fondo consignados en la Constitución, y el ord</w:t>
      </w:r>
      <w:r w:rsidR="00447C80" w:rsidRPr="007F32A5">
        <w:rPr>
          <w:rFonts w:ascii="Segoe UI Light" w:hAnsi="Segoe UI Light" w:cs="Segoe UI Light"/>
          <w:sz w:val="22"/>
          <w:szCs w:val="26"/>
        </w:rPr>
        <w:t>enamiento que de ella deriva.</w:t>
      </w:r>
    </w:p>
    <w:p w14:paraId="763EC72B" w14:textId="77777777" w:rsidR="00447C80" w:rsidRPr="007F32A5" w:rsidRDefault="00447C80"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1C9C6D59" w14:textId="33C7889F"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 xml:space="preserve">En el caso que nos ocupa la </w:t>
      </w:r>
      <w:r w:rsidR="00447C80" w:rsidRPr="007F32A5">
        <w:rPr>
          <w:rFonts w:ascii="Segoe UI Light" w:hAnsi="Segoe UI Light" w:cs="Segoe UI Light"/>
          <w:sz w:val="22"/>
          <w:szCs w:val="26"/>
          <w:lang w:val="es-ES"/>
        </w:rPr>
        <w:t>Secretaría de Medio Ambiente y Recursos Naturales</w:t>
      </w:r>
      <w:r w:rsidR="00447C80" w:rsidRPr="007F32A5">
        <w:rPr>
          <w:rFonts w:ascii="Segoe UI Light" w:hAnsi="Segoe UI Light" w:cs="Segoe UI Light"/>
          <w:sz w:val="22"/>
          <w:szCs w:val="26"/>
        </w:rPr>
        <w:t xml:space="preserve"> </w:t>
      </w:r>
      <w:r w:rsidRPr="007F32A5">
        <w:rPr>
          <w:rFonts w:ascii="Segoe UI Light" w:hAnsi="Segoe UI Light" w:cs="Segoe UI Light"/>
          <w:sz w:val="22"/>
          <w:szCs w:val="26"/>
        </w:rPr>
        <w:t xml:space="preserve">como ente público que integra la Administración Pública Federal, debe cumplir con las disposiciones que para el efecto se establecen en la Ley Federal de Procedimiento Administrativo, ya que en su artículo 1° expresamente impone dicha obligatoriedad de dar cumplimiento con el contenido de  la  ley, particularmente  con lo dispuesto por el Titulo Tercero-A denominado </w:t>
      </w:r>
      <w:r w:rsidRPr="007F32A5">
        <w:rPr>
          <w:rFonts w:ascii="Segoe UI Light" w:hAnsi="Segoe UI Light" w:cs="Segoe UI Light"/>
          <w:b/>
          <w:sz w:val="22"/>
          <w:szCs w:val="26"/>
        </w:rPr>
        <w:t xml:space="preserve">“De la mejora regulatoria”, </w:t>
      </w:r>
      <w:r w:rsidRPr="007F32A5">
        <w:rPr>
          <w:rFonts w:ascii="Segoe UI Light" w:hAnsi="Segoe UI Light" w:cs="Segoe UI Light"/>
          <w:sz w:val="22"/>
          <w:szCs w:val="26"/>
        </w:rPr>
        <w:t>mismo que a la letra dice:</w:t>
      </w:r>
    </w:p>
    <w:p w14:paraId="381BBB4F" w14:textId="77777777" w:rsidR="0087537A" w:rsidRPr="007F32A5" w:rsidRDefault="0087537A" w:rsidP="00EE3F47">
      <w:pPr>
        <w:spacing w:line="276" w:lineRule="auto"/>
        <w:jc w:val="both"/>
        <w:rPr>
          <w:rFonts w:ascii="Segoe UI Light" w:hAnsi="Segoe UI Light" w:cs="Segoe UI Light"/>
          <w:b/>
          <w:sz w:val="22"/>
          <w:szCs w:val="26"/>
        </w:rPr>
      </w:pPr>
    </w:p>
    <w:p w14:paraId="1AEDA696" w14:textId="0AA80564" w:rsidR="0087537A" w:rsidRPr="007F32A5" w:rsidRDefault="00447C80" w:rsidP="00EE3F47">
      <w:pPr>
        <w:pStyle w:val="Texto"/>
        <w:tabs>
          <w:tab w:val="left" w:pos="8789"/>
        </w:tabs>
        <w:spacing w:after="0" w:line="276" w:lineRule="auto"/>
        <w:ind w:left="284" w:right="333" w:firstLine="0"/>
        <w:rPr>
          <w:rFonts w:ascii="Segoe UI Light" w:hAnsi="Segoe UI Light" w:cs="Segoe UI Light"/>
          <w:i/>
          <w:snapToGrid w:val="0"/>
          <w:sz w:val="20"/>
        </w:rPr>
      </w:pPr>
      <w:r w:rsidRPr="007F32A5">
        <w:rPr>
          <w:rFonts w:ascii="Segoe UI Light" w:hAnsi="Segoe UI Light" w:cs="Segoe UI Light"/>
          <w:bCs/>
          <w:i/>
          <w:snapToGrid w:val="0"/>
          <w:sz w:val="20"/>
        </w:rPr>
        <w:t>“</w:t>
      </w:r>
      <w:r w:rsidR="0087537A" w:rsidRPr="007F32A5">
        <w:rPr>
          <w:rFonts w:ascii="Segoe UI Light" w:hAnsi="Segoe UI Light" w:cs="Segoe UI Light"/>
          <w:b/>
          <w:bCs/>
          <w:i/>
          <w:snapToGrid w:val="0"/>
          <w:sz w:val="20"/>
        </w:rPr>
        <w:t xml:space="preserve">Artículo 1. </w:t>
      </w:r>
      <w:r w:rsidR="0087537A" w:rsidRPr="007F32A5">
        <w:rPr>
          <w:rFonts w:ascii="Segoe UI Light" w:hAnsi="Segoe UI Light" w:cs="Segoe UI Light"/>
          <w:b/>
          <w:i/>
          <w:snapToGrid w:val="0"/>
          <w:sz w:val="20"/>
        </w:rPr>
        <w:t>Las disposiciones de esta ley son de orden e interés públicos, y se aplicarán a los actos, procedimientos y resoluciones de la Administración Pública Federal centralizada</w:t>
      </w:r>
      <w:r w:rsidR="0087537A" w:rsidRPr="007F32A5">
        <w:rPr>
          <w:rFonts w:ascii="Segoe UI Light" w:hAnsi="Segoe UI Light" w:cs="Segoe UI Light"/>
          <w:i/>
          <w:snapToGrid w:val="0"/>
          <w:sz w:val="20"/>
        </w:rPr>
        <w:t>, sin perjuicio de lo dispuesto en los Tratados Internacionales de los que México sea parte.</w:t>
      </w:r>
    </w:p>
    <w:p w14:paraId="2A1C76A6"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napToGrid w:val="0"/>
          <w:sz w:val="20"/>
        </w:rPr>
      </w:pPr>
    </w:p>
    <w:p w14:paraId="210093F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napToGrid w:val="0"/>
          <w:sz w:val="20"/>
        </w:rPr>
      </w:pPr>
      <w:r w:rsidRPr="007F32A5">
        <w:rPr>
          <w:rFonts w:ascii="Segoe UI Light" w:hAnsi="Segoe UI Light" w:cs="Segoe UI Light"/>
          <w:i/>
          <w:snapToGrid w:val="0"/>
          <w:sz w:val="20"/>
        </w:rPr>
        <w:t>El presente ordenamiento también se aplicará a los organismos descentralizados de la administración pública federal paraestatal respecto a sus actos de autoridad, a los servicios que el estado preste de manera exclusiva, y a los contratos que los particulares sólo puedan celebrar con el mismo.</w:t>
      </w:r>
    </w:p>
    <w:p w14:paraId="2E389C5B"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napToGrid w:val="0"/>
          <w:sz w:val="20"/>
        </w:rPr>
      </w:pPr>
    </w:p>
    <w:p w14:paraId="4CD3290C"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i/>
          <w:snapToGrid w:val="0"/>
          <w:sz w:val="20"/>
        </w:rPr>
        <w:t>Este ordenamiento</w:t>
      </w:r>
      <w:r w:rsidRPr="007F32A5">
        <w:rPr>
          <w:rFonts w:ascii="Segoe UI Light" w:hAnsi="Segoe UI Light" w:cs="Segoe UI Light"/>
          <w:i/>
          <w:sz w:val="20"/>
        </w:rPr>
        <w:t xml:space="preserve"> no será aplicable a las materias de carácter fiscal, responsabilidades de los servidores públicos, justicia agraria y laboral, ni al ministerio público en ejercicio de sus funciones constitucionales. En relación con las materias de competencia económica, prácticas desleales de comercio internacional y financiera, </w:t>
      </w:r>
      <w:r w:rsidRPr="007F32A5">
        <w:rPr>
          <w:rFonts w:ascii="Segoe UI Light" w:hAnsi="Segoe UI Light" w:cs="Segoe UI Light"/>
          <w:b/>
          <w:i/>
          <w:sz w:val="20"/>
        </w:rPr>
        <w:t>únicamente les será aplicable el título tercero A.</w:t>
      </w:r>
    </w:p>
    <w:p w14:paraId="5BDA90F7"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napToGrid w:val="0"/>
          <w:sz w:val="20"/>
        </w:rPr>
      </w:pPr>
    </w:p>
    <w:p w14:paraId="6AF84B3D" w14:textId="716F6F9F"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napToGrid w:val="0"/>
          <w:sz w:val="20"/>
        </w:rPr>
      </w:pPr>
      <w:r w:rsidRPr="007F32A5">
        <w:rPr>
          <w:rFonts w:ascii="Segoe UI Light" w:hAnsi="Segoe UI Light" w:cs="Segoe UI Light"/>
          <w:i/>
          <w:snapToGrid w:val="0"/>
          <w:sz w:val="20"/>
        </w:rPr>
        <w:t>Para los efectos de esta Ley sólo queda excluida la materia fiscal tratándose de las contribuciones y los accesorios que deriven directamente de aquéllas.</w:t>
      </w:r>
      <w:r w:rsidR="00447C80" w:rsidRPr="007F32A5">
        <w:rPr>
          <w:rFonts w:ascii="Segoe UI Light" w:hAnsi="Segoe UI Light" w:cs="Segoe UI Light"/>
          <w:i/>
          <w:snapToGrid w:val="0"/>
          <w:sz w:val="20"/>
        </w:rPr>
        <w:t>”</w:t>
      </w:r>
      <w:r w:rsidRPr="007F32A5">
        <w:rPr>
          <w:rFonts w:ascii="Segoe UI Light" w:hAnsi="Segoe UI Light" w:cs="Segoe UI Light"/>
          <w:i/>
          <w:snapToGrid w:val="0"/>
          <w:sz w:val="20"/>
        </w:rPr>
        <w:t xml:space="preserve"> </w:t>
      </w:r>
    </w:p>
    <w:p w14:paraId="526B587F" w14:textId="27DE472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155C7C09" w14:textId="77777777" w:rsidR="00447C80" w:rsidRPr="007F32A5" w:rsidRDefault="00447C80"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7B2EEB5B" w14:textId="30BF4FAC" w:rsidR="0087537A" w:rsidRPr="007F32A5" w:rsidRDefault="00B10508"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Ahora bien,</w:t>
      </w:r>
      <w:r w:rsidR="0087537A" w:rsidRPr="007F32A5">
        <w:rPr>
          <w:rFonts w:ascii="Segoe UI Light" w:hAnsi="Segoe UI Light" w:cs="Segoe UI Light"/>
          <w:sz w:val="22"/>
          <w:szCs w:val="26"/>
        </w:rPr>
        <w:t xml:space="preserve"> la </w:t>
      </w:r>
      <w:r w:rsidRPr="007F32A5">
        <w:rPr>
          <w:rFonts w:ascii="Segoe UI Light" w:hAnsi="Segoe UI Light" w:cs="Segoe UI Light"/>
          <w:sz w:val="22"/>
          <w:szCs w:val="26"/>
          <w:lang w:val="es-ES"/>
        </w:rPr>
        <w:t>Secretaría de Medio Ambiente y Recursos Naturales</w:t>
      </w:r>
      <w:r w:rsidR="0087537A" w:rsidRPr="007F32A5">
        <w:rPr>
          <w:rFonts w:ascii="Segoe UI Light" w:hAnsi="Segoe UI Light" w:cs="Segoe UI Light"/>
          <w:sz w:val="22"/>
          <w:szCs w:val="26"/>
        </w:rPr>
        <w:t>, forma parte de la Administración Pública Centralizada, conforme lo determina la misma Ley Orgánica de la Administración Pública</w:t>
      </w:r>
      <w:r w:rsidRPr="007F32A5">
        <w:rPr>
          <w:rFonts w:ascii="Segoe UI Light" w:hAnsi="Segoe UI Light" w:cs="Segoe UI Light"/>
          <w:sz w:val="22"/>
          <w:szCs w:val="26"/>
        </w:rPr>
        <w:t xml:space="preserve"> Federal</w:t>
      </w:r>
      <w:r w:rsidR="004138AD">
        <w:rPr>
          <w:rFonts w:ascii="Segoe UI Light" w:hAnsi="Segoe UI Light" w:cs="Segoe UI Light"/>
          <w:sz w:val="22"/>
          <w:szCs w:val="26"/>
        </w:rPr>
        <w:t xml:space="preserve">, </w:t>
      </w:r>
      <w:r w:rsidR="0087537A" w:rsidRPr="007F32A5">
        <w:rPr>
          <w:rFonts w:ascii="Segoe UI Light" w:hAnsi="Segoe UI Light" w:cs="Segoe UI Light"/>
          <w:sz w:val="22"/>
          <w:szCs w:val="26"/>
        </w:rPr>
        <w:t xml:space="preserve">particularmente en su artículo 1° al establecer que </w:t>
      </w:r>
      <w:r w:rsidR="00A420BB" w:rsidRPr="007F32A5">
        <w:rPr>
          <w:rFonts w:ascii="Segoe UI Light" w:hAnsi="Segoe UI Light" w:cs="Segoe UI Light"/>
          <w:sz w:val="22"/>
          <w:szCs w:val="26"/>
        </w:rPr>
        <w:t>las Secretarías de Estado,</w:t>
      </w:r>
      <w:r w:rsidR="0087537A" w:rsidRPr="007F32A5">
        <w:rPr>
          <w:rFonts w:ascii="Segoe UI Light" w:hAnsi="Segoe UI Light" w:cs="Segoe UI Light"/>
          <w:sz w:val="22"/>
          <w:szCs w:val="26"/>
        </w:rPr>
        <w:t xml:space="preserve"> forman parte de la Administración Centralizada, al exponer literalmente lo siguiente:</w:t>
      </w:r>
    </w:p>
    <w:p w14:paraId="5207FF7D" w14:textId="77777777" w:rsidR="0087537A" w:rsidRPr="007F32A5" w:rsidRDefault="0087537A" w:rsidP="00EE3F47">
      <w:pPr>
        <w:spacing w:line="276" w:lineRule="auto"/>
        <w:jc w:val="both"/>
        <w:rPr>
          <w:rFonts w:ascii="Segoe UI Light" w:hAnsi="Segoe UI Light" w:cs="Segoe UI Light"/>
          <w:sz w:val="22"/>
          <w:szCs w:val="26"/>
        </w:rPr>
      </w:pPr>
    </w:p>
    <w:p w14:paraId="17E13AF3" w14:textId="77777777" w:rsidR="0087537A" w:rsidRPr="007F32A5" w:rsidRDefault="0087537A" w:rsidP="00EE3F47">
      <w:pPr>
        <w:pStyle w:val="Texto"/>
        <w:tabs>
          <w:tab w:val="left" w:pos="8789"/>
        </w:tabs>
        <w:spacing w:after="0" w:line="276" w:lineRule="auto"/>
        <w:ind w:left="284" w:right="333" w:firstLine="0"/>
        <w:rPr>
          <w:rFonts w:ascii="Segoe UI Light" w:eastAsia="MS Mincho" w:hAnsi="Segoe UI Light" w:cs="Segoe UI Light"/>
          <w:i/>
          <w:sz w:val="20"/>
          <w:lang w:val="es-MX"/>
        </w:rPr>
      </w:pPr>
      <w:r w:rsidRPr="007F32A5">
        <w:rPr>
          <w:rFonts w:ascii="Segoe UI Light" w:eastAsia="MS Mincho" w:hAnsi="Segoe UI Light" w:cs="Segoe UI Light"/>
          <w:b/>
          <w:bCs/>
          <w:i/>
          <w:sz w:val="20"/>
          <w:lang w:val="es-MX"/>
        </w:rPr>
        <w:t xml:space="preserve">“Artículo 1o.- </w:t>
      </w:r>
      <w:r w:rsidRPr="007F32A5">
        <w:rPr>
          <w:rFonts w:ascii="Segoe UI Light" w:eastAsia="MS Mincho" w:hAnsi="Segoe UI Light" w:cs="Segoe UI Light"/>
          <w:i/>
          <w:sz w:val="20"/>
          <w:lang w:val="es-MX"/>
        </w:rPr>
        <w:t xml:space="preserve">La </w:t>
      </w:r>
      <w:r w:rsidRPr="007F32A5">
        <w:rPr>
          <w:rFonts w:ascii="Segoe UI Light" w:hAnsi="Segoe UI Light" w:cs="Segoe UI Light"/>
          <w:i/>
          <w:snapToGrid w:val="0"/>
          <w:sz w:val="20"/>
        </w:rPr>
        <w:t>presente</w:t>
      </w:r>
      <w:r w:rsidRPr="007F32A5">
        <w:rPr>
          <w:rFonts w:ascii="Segoe UI Light" w:eastAsia="MS Mincho" w:hAnsi="Segoe UI Light" w:cs="Segoe UI Light"/>
          <w:i/>
          <w:sz w:val="20"/>
          <w:lang w:val="es-MX"/>
        </w:rPr>
        <w:t xml:space="preserve"> Ley establece las bases de organización de la Administración Pública Federal, </w:t>
      </w:r>
      <w:r w:rsidRPr="007F32A5">
        <w:rPr>
          <w:rFonts w:ascii="Segoe UI Light" w:eastAsia="MS Mincho" w:hAnsi="Segoe UI Light" w:cs="Segoe UI Light"/>
          <w:b/>
          <w:i/>
          <w:sz w:val="20"/>
          <w:lang w:val="es-MX"/>
        </w:rPr>
        <w:t>centralizada</w:t>
      </w:r>
      <w:r w:rsidRPr="007F32A5">
        <w:rPr>
          <w:rFonts w:ascii="Segoe UI Light" w:eastAsia="MS Mincho" w:hAnsi="Segoe UI Light" w:cs="Segoe UI Light"/>
          <w:i/>
          <w:sz w:val="20"/>
          <w:lang w:val="es-MX"/>
        </w:rPr>
        <w:t xml:space="preserve"> y paraestatal.</w:t>
      </w:r>
    </w:p>
    <w:p w14:paraId="369F3C44"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napToGrid w:val="0"/>
          <w:sz w:val="20"/>
        </w:rPr>
      </w:pPr>
    </w:p>
    <w:p w14:paraId="15D7DB31"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lastRenderedPageBreak/>
        <w:t xml:space="preserve">La Oficina de la Presidencia de la República, </w:t>
      </w:r>
      <w:r w:rsidRPr="007F32A5">
        <w:rPr>
          <w:rFonts w:ascii="Segoe UI Light" w:hAnsi="Segoe UI Light" w:cs="Segoe UI Light"/>
          <w:b/>
          <w:i/>
          <w:sz w:val="20"/>
          <w:u w:val="single"/>
          <w:lang w:val="es-MX"/>
        </w:rPr>
        <w:t>las Secretarías de Estado</w:t>
      </w:r>
      <w:r w:rsidRPr="007F32A5">
        <w:rPr>
          <w:rFonts w:ascii="Segoe UI Light" w:hAnsi="Segoe UI Light" w:cs="Segoe UI Light"/>
          <w:i/>
          <w:sz w:val="20"/>
          <w:lang w:val="es-MX"/>
        </w:rPr>
        <w:t>, la Consejería Jurídica del Ejecutivo Federal y los Órganos Reguladores Coordinados integran la Administración Pública Centralizada.</w:t>
      </w:r>
    </w:p>
    <w:p w14:paraId="15009C27"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napToGrid w:val="0"/>
          <w:sz w:val="20"/>
        </w:rPr>
      </w:pPr>
    </w:p>
    <w:p w14:paraId="5373443B" w14:textId="77777777" w:rsidR="0087537A" w:rsidRPr="007F32A5" w:rsidRDefault="0087537A" w:rsidP="00EE3F47">
      <w:pPr>
        <w:pStyle w:val="Texto"/>
        <w:tabs>
          <w:tab w:val="left" w:pos="8789"/>
        </w:tabs>
        <w:spacing w:after="0" w:line="276" w:lineRule="auto"/>
        <w:ind w:left="284" w:right="333" w:firstLine="0"/>
        <w:rPr>
          <w:rFonts w:ascii="Segoe UI Light" w:eastAsia="MS Mincho" w:hAnsi="Segoe UI Light" w:cs="Segoe UI Light"/>
          <w:i/>
          <w:sz w:val="20"/>
          <w:lang w:val="es-MX"/>
        </w:rPr>
      </w:pPr>
      <w:r w:rsidRPr="007F32A5">
        <w:rPr>
          <w:rFonts w:ascii="Segoe UI Light" w:hAnsi="Segoe UI Light" w:cs="Segoe UI Light"/>
          <w:i/>
          <w:snapToGrid w:val="0"/>
          <w:sz w:val="20"/>
        </w:rPr>
        <w:t>Los organismos descentralizados, las empresas de participación estatal, las instituciones nacionales de crédito, las organizaciones</w:t>
      </w:r>
      <w:r w:rsidRPr="007F32A5">
        <w:rPr>
          <w:rFonts w:ascii="Segoe UI Light" w:eastAsia="MS Mincho" w:hAnsi="Segoe UI Light" w:cs="Segoe UI Light"/>
          <w:i/>
          <w:sz w:val="20"/>
          <w:lang w:val="es-MX"/>
        </w:rPr>
        <w:t xml:space="preserve"> auxiliares nacionales de crédito, las instituciones nacionales de seguros y de fianzas y los fideicomisos, componen la administración pública paraestatal.”</w:t>
      </w:r>
    </w:p>
    <w:p w14:paraId="080D70E4"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39CC2B43" w14:textId="77777777" w:rsidR="00176975" w:rsidRPr="007F32A5" w:rsidRDefault="00176975"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1D47D791" w14:textId="60658247" w:rsidR="006D2B8C" w:rsidRPr="007F32A5" w:rsidRDefault="00176975"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Pues bien,</w:t>
      </w:r>
      <w:r w:rsidR="0087537A" w:rsidRPr="007F32A5">
        <w:rPr>
          <w:rFonts w:ascii="Segoe UI Light" w:hAnsi="Segoe UI Light" w:cs="Segoe UI Light"/>
          <w:sz w:val="22"/>
          <w:szCs w:val="26"/>
        </w:rPr>
        <w:t xml:space="preserve"> es el caso que la </w:t>
      </w:r>
      <w:r w:rsidRPr="007F32A5">
        <w:rPr>
          <w:rFonts w:ascii="Segoe UI Light" w:hAnsi="Segoe UI Light" w:cs="Segoe UI Light"/>
          <w:sz w:val="22"/>
          <w:szCs w:val="26"/>
          <w:lang w:val="es-ES"/>
        </w:rPr>
        <w:t>Secretaría de Medio Ambiente y Recursos Naturales</w:t>
      </w:r>
      <w:r w:rsidR="0087537A" w:rsidRPr="007F32A5">
        <w:rPr>
          <w:rFonts w:ascii="Segoe UI Light" w:hAnsi="Segoe UI Light" w:cs="Segoe UI Light"/>
          <w:sz w:val="22"/>
          <w:szCs w:val="26"/>
        </w:rPr>
        <w:t xml:space="preserve">, con fecha 24 de </w:t>
      </w:r>
      <w:r w:rsidRPr="007F32A5">
        <w:rPr>
          <w:rFonts w:ascii="Segoe UI Light" w:hAnsi="Segoe UI Light" w:cs="Segoe UI Light"/>
          <w:sz w:val="22"/>
          <w:szCs w:val="26"/>
        </w:rPr>
        <w:t>enero del año 2017</w:t>
      </w:r>
      <w:r w:rsidR="0087537A" w:rsidRPr="007F32A5">
        <w:rPr>
          <w:rFonts w:ascii="Segoe UI Light" w:hAnsi="Segoe UI Light" w:cs="Segoe UI Light"/>
          <w:sz w:val="22"/>
          <w:szCs w:val="26"/>
        </w:rPr>
        <w:t xml:space="preserve">, </w:t>
      </w:r>
      <w:r w:rsidRPr="007F32A5">
        <w:rPr>
          <w:rFonts w:ascii="Segoe UI Light" w:hAnsi="Segoe UI Light" w:cs="Segoe UI Light"/>
          <w:sz w:val="22"/>
          <w:szCs w:val="26"/>
        </w:rPr>
        <w:t xml:space="preserve">ILEGALMENTE publicó </w:t>
      </w:r>
      <w:r w:rsidR="006D2B8C" w:rsidRPr="007F32A5">
        <w:rPr>
          <w:rFonts w:ascii="Segoe UI Light" w:hAnsi="Segoe UI Light" w:cs="Segoe UI Light"/>
          <w:sz w:val="22"/>
          <w:szCs w:val="26"/>
        </w:rPr>
        <w:t>en el</w:t>
      </w:r>
      <w:r w:rsidR="0087537A" w:rsidRPr="007F32A5">
        <w:rPr>
          <w:rFonts w:ascii="Segoe UI Light" w:hAnsi="Segoe UI Light" w:cs="Segoe UI Light"/>
          <w:sz w:val="22"/>
          <w:szCs w:val="26"/>
        </w:rPr>
        <w:t xml:space="preserve"> </w:t>
      </w:r>
      <w:r w:rsidRPr="007F32A5">
        <w:rPr>
          <w:rFonts w:ascii="Segoe UI Light" w:hAnsi="Segoe UI Light" w:cs="Segoe UI Light"/>
          <w:sz w:val="22"/>
          <w:szCs w:val="26"/>
        </w:rPr>
        <w:t>Diar</w:t>
      </w:r>
      <w:r w:rsidR="004138AD">
        <w:rPr>
          <w:rFonts w:ascii="Segoe UI Light" w:hAnsi="Segoe UI Light" w:cs="Segoe UI Light"/>
          <w:sz w:val="22"/>
          <w:szCs w:val="26"/>
        </w:rPr>
        <w:t>io Oficial de la Federación las</w:t>
      </w:r>
      <w:r w:rsidR="0087537A" w:rsidRPr="007F32A5">
        <w:rPr>
          <w:rFonts w:ascii="Segoe UI Light" w:hAnsi="Segoe UI Light" w:cs="Segoe UI Light"/>
          <w:sz w:val="22"/>
          <w:szCs w:val="26"/>
        </w:rPr>
        <w:t xml:space="preserve"> </w:t>
      </w:r>
      <w:r w:rsidR="006D2B8C" w:rsidRPr="007F32A5">
        <w:rPr>
          <w:rFonts w:ascii="Segoe UI Light" w:hAnsi="Segoe UI Light" w:cs="Segoe UI Light"/>
          <w:b/>
          <w:sz w:val="22"/>
          <w:szCs w:val="26"/>
        </w:rPr>
        <w:t>DISPOSICIONES administrativas de carácter general que establecen los lineamientos para que los Regulados lleven a cabo las Investigaciones Causa Raíz de Incidentes y Accidentes ocurridos en sus Instalaciones</w:t>
      </w:r>
      <w:r w:rsidR="006D2B8C" w:rsidRPr="007F32A5">
        <w:rPr>
          <w:rFonts w:ascii="Segoe UI Light" w:hAnsi="Segoe UI Light" w:cs="Segoe UI Light"/>
          <w:sz w:val="22"/>
          <w:szCs w:val="26"/>
        </w:rPr>
        <w:t>.</w:t>
      </w:r>
    </w:p>
    <w:p w14:paraId="01CC0781" w14:textId="77777777" w:rsidR="006D2B8C" w:rsidRPr="007F32A5" w:rsidRDefault="006D2B8C"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5051C47E" w14:textId="52896DE2" w:rsidR="0087537A" w:rsidRPr="007F32A5" w:rsidRDefault="006D2B8C"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 xml:space="preserve">Dicha disposición </w:t>
      </w:r>
      <w:r w:rsidR="0087537A" w:rsidRPr="007F32A5">
        <w:rPr>
          <w:rFonts w:ascii="Segoe UI Light" w:hAnsi="Segoe UI Light" w:cs="Segoe UI Light"/>
          <w:sz w:val="22"/>
          <w:szCs w:val="26"/>
        </w:rPr>
        <w:t>se contempla dentro de los instrumentos jurídicos  de carácter general que pueden ser e</w:t>
      </w:r>
      <w:r w:rsidRPr="007F32A5">
        <w:rPr>
          <w:rFonts w:ascii="Segoe UI Light" w:hAnsi="Segoe UI Light" w:cs="Segoe UI Light"/>
          <w:sz w:val="22"/>
          <w:szCs w:val="26"/>
        </w:rPr>
        <w:t>mitidos por los entes públicos,</w:t>
      </w:r>
      <w:r w:rsidR="0087537A" w:rsidRPr="007F32A5">
        <w:rPr>
          <w:rFonts w:ascii="Segoe UI Light" w:hAnsi="Segoe UI Light" w:cs="Segoe UI Light"/>
          <w:sz w:val="22"/>
          <w:szCs w:val="26"/>
        </w:rPr>
        <w:t xml:space="preserve"> </w:t>
      </w:r>
      <w:r w:rsidRPr="007F32A5">
        <w:rPr>
          <w:rFonts w:ascii="Segoe UI Light" w:hAnsi="Segoe UI Light" w:cs="Segoe UI Light"/>
          <w:sz w:val="22"/>
          <w:szCs w:val="26"/>
        </w:rPr>
        <w:t>tales como, más NO limitados a,</w:t>
      </w:r>
      <w:r w:rsidR="0087537A" w:rsidRPr="007F32A5">
        <w:rPr>
          <w:rFonts w:ascii="Segoe UI Light" w:hAnsi="Segoe UI Light" w:cs="Segoe UI Light"/>
          <w:sz w:val="22"/>
          <w:szCs w:val="26"/>
        </w:rPr>
        <w:t xml:space="preserve"> reglamentos, decretos, acuerdos, normas oficiales mexicanas, circulares y formatos, así como los lineamientos, criterios, metodologías, instructivos, directivas, reglas, manuales, siendo que</w:t>
      </w:r>
      <w:r w:rsidRPr="007F32A5">
        <w:rPr>
          <w:rFonts w:ascii="Segoe UI Light" w:hAnsi="Segoe UI Light" w:cs="Segoe UI Light"/>
          <w:sz w:val="22"/>
          <w:szCs w:val="26"/>
        </w:rPr>
        <w:t xml:space="preserve"> en el caso que nos ocupa, dicha disposición </w:t>
      </w:r>
      <w:r w:rsidR="0087537A" w:rsidRPr="007F32A5">
        <w:rPr>
          <w:rFonts w:ascii="Segoe UI Light" w:hAnsi="Segoe UI Light" w:cs="Segoe UI Light"/>
          <w:bCs/>
          <w:sz w:val="22"/>
          <w:szCs w:val="26"/>
        </w:rPr>
        <w:t>establece</w:t>
      </w:r>
      <w:r w:rsidRPr="007F32A5">
        <w:rPr>
          <w:rFonts w:ascii="Segoe UI Light" w:hAnsi="Segoe UI Light" w:cs="Segoe UI Light"/>
          <w:bCs/>
          <w:sz w:val="22"/>
          <w:szCs w:val="26"/>
        </w:rPr>
        <w:t xml:space="preserve"> los</w:t>
      </w:r>
      <w:r w:rsidR="0087537A" w:rsidRPr="007F32A5">
        <w:rPr>
          <w:rFonts w:ascii="Segoe UI Light" w:hAnsi="Segoe UI Light" w:cs="Segoe UI Light"/>
          <w:bCs/>
          <w:sz w:val="22"/>
          <w:szCs w:val="26"/>
        </w:rPr>
        <w:t xml:space="preserve"> </w:t>
      </w:r>
      <w:r w:rsidRPr="007F32A5">
        <w:rPr>
          <w:rFonts w:ascii="Segoe UI Light" w:hAnsi="Segoe UI Light" w:cs="Segoe UI Light"/>
          <w:bCs/>
          <w:sz w:val="22"/>
          <w:szCs w:val="26"/>
        </w:rPr>
        <w:t xml:space="preserve">lineamientos a seguir a fin de llevar a cabo las Investigaciones Causa Raíz, después de haber ocurrido un incidente o accidente, vinculado con las actividades del Sector Hidrocarburos que desarrollan los Regulados, por lo cual cae </w:t>
      </w:r>
      <w:r w:rsidR="0087537A" w:rsidRPr="007F32A5">
        <w:rPr>
          <w:rFonts w:ascii="Segoe UI Light" w:hAnsi="Segoe UI Light" w:cs="Segoe UI Light"/>
          <w:bCs/>
          <w:sz w:val="22"/>
          <w:szCs w:val="26"/>
        </w:rPr>
        <w:t>dentro del contenido del artículo 4 de la Ley Federal de Procedimiento Administrativo, el cual a la letra dice:</w:t>
      </w:r>
    </w:p>
    <w:p w14:paraId="6BEC0291"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bCs/>
          <w:sz w:val="22"/>
          <w:szCs w:val="26"/>
        </w:rPr>
      </w:pPr>
    </w:p>
    <w:p w14:paraId="582B6AFD"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t>“</w:t>
      </w:r>
      <w:r w:rsidRPr="007F32A5">
        <w:rPr>
          <w:rFonts w:ascii="Segoe UI Light" w:hAnsi="Segoe UI Light" w:cs="Segoe UI Light"/>
          <w:b/>
          <w:i/>
          <w:sz w:val="20"/>
          <w:lang w:val="es-MX"/>
        </w:rPr>
        <w:t>Artículo 4.</w:t>
      </w:r>
      <w:r w:rsidRPr="007F32A5">
        <w:rPr>
          <w:rFonts w:ascii="Segoe UI Light" w:hAnsi="Segoe UI Light" w:cs="Segoe UI Light"/>
          <w:i/>
          <w:sz w:val="20"/>
          <w:lang w:val="es-MX"/>
        </w:rPr>
        <w:t xml:space="preserve"> Los actos administrativos de carácter general, tales como reglamentos, decretos, acuerdos, normas oficiales mexicanas, circulares y formatos, así como los lineamientos, criterios, metodologías, instructivos, directivas, reglas, manuales, disposiciones que tengan por objeto establecer obligaciones específicas cuando no existan condiciones de competencia y cualesquiera de naturaleza análoga a los actos anteriores, que expidan las dependencias y organismos descentralizados de la administración pública federal, deberán publicarse en el </w:t>
      </w:r>
      <w:r w:rsidRPr="007F32A5">
        <w:rPr>
          <w:rFonts w:ascii="Segoe UI Light" w:hAnsi="Segoe UI Light" w:cs="Segoe UI Light"/>
          <w:b/>
          <w:i/>
          <w:sz w:val="20"/>
          <w:u w:val="single"/>
          <w:lang w:val="es-MX"/>
        </w:rPr>
        <w:t>Diario Oficial de la Federación para que produzcan efectos jurídicos</w:t>
      </w:r>
      <w:r w:rsidRPr="007F32A5">
        <w:rPr>
          <w:rFonts w:ascii="Segoe UI Light" w:hAnsi="Segoe UI Light" w:cs="Segoe UI Light"/>
          <w:i/>
          <w:sz w:val="20"/>
          <w:lang w:val="es-MX"/>
        </w:rPr>
        <w:t>.”</w:t>
      </w:r>
    </w:p>
    <w:p w14:paraId="14B43E8F"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bCs/>
          <w:sz w:val="22"/>
          <w:szCs w:val="26"/>
        </w:rPr>
      </w:pPr>
    </w:p>
    <w:p w14:paraId="5FB90613" w14:textId="77777777" w:rsidR="006D2B8C" w:rsidRPr="007F32A5" w:rsidRDefault="006D2B8C" w:rsidP="00EE3F47">
      <w:pPr>
        <w:pStyle w:val="Prrafodelista"/>
        <w:autoSpaceDE w:val="0"/>
        <w:autoSpaceDN w:val="0"/>
        <w:adjustRightInd w:val="0"/>
        <w:spacing w:line="276" w:lineRule="auto"/>
        <w:ind w:left="0" w:firstLine="284"/>
        <w:jc w:val="both"/>
        <w:rPr>
          <w:rFonts w:ascii="Segoe UI Light" w:hAnsi="Segoe UI Light" w:cs="Segoe UI Light"/>
          <w:bCs/>
          <w:sz w:val="22"/>
          <w:szCs w:val="26"/>
        </w:rPr>
      </w:pPr>
    </w:p>
    <w:p w14:paraId="61D0B4D6" w14:textId="3ED63590"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Cs/>
          <w:sz w:val="22"/>
          <w:szCs w:val="26"/>
        </w:rPr>
        <w:t xml:space="preserve">En estas circunstancias tenemos que la </w:t>
      </w:r>
      <w:r w:rsidR="006D2B8C" w:rsidRPr="007F32A5">
        <w:rPr>
          <w:rFonts w:ascii="Segoe UI Light" w:hAnsi="Segoe UI Light" w:cs="Segoe UI Light"/>
          <w:bCs/>
          <w:sz w:val="22"/>
          <w:szCs w:val="26"/>
        </w:rPr>
        <w:t>Secretaría de Medio Ambiente y Recursos Naturales</w:t>
      </w:r>
      <w:r w:rsidRPr="007F32A5">
        <w:rPr>
          <w:rFonts w:ascii="Segoe UI Light" w:hAnsi="Segoe UI Light" w:cs="Segoe UI Light"/>
          <w:bCs/>
          <w:sz w:val="22"/>
          <w:szCs w:val="26"/>
        </w:rPr>
        <w:t xml:space="preserve">, NO obstante </w:t>
      </w:r>
      <w:r w:rsidR="006D2B8C" w:rsidRPr="007F32A5">
        <w:rPr>
          <w:rFonts w:ascii="Segoe UI Light" w:hAnsi="Segoe UI Light" w:cs="Segoe UI Light"/>
          <w:bCs/>
          <w:sz w:val="22"/>
          <w:szCs w:val="26"/>
        </w:rPr>
        <w:t>de tener la obligación de obtener</w:t>
      </w:r>
      <w:r w:rsidRPr="007F32A5">
        <w:rPr>
          <w:rFonts w:ascii="Segoe UI Light" w:hAnsi="Segoe UI Light" w:cs="Segoe UI Light"/>
          <w:bCs/>
          <w:sz w:val="22"/>
          <w:szCs w:val="26"/>
        </w:rPr>
        <w:t xml:space="preserve"> la Manif</w:t>
      </w:r>
      <w:r w:rsidR="006D2B8C" w:rsidRPr="007F32A5">
        <w:rPr>
          <w:rFonts w:ascii="Segoe UI Light" w:hAnsi="Segoe UI Light" w:cs="Segoe UI Light"/>
          <w:bCs/>
          <w:sz w:val="22"/>
          <w:szCs w:val="26"/>
        </w:rPr>
        <w:t>estación de Impacto Regulatorio</w:t>
      </w:r>
      <w:r w:rsidRPr="007F32A5">
        <w:rPr>
          <w:rFonts w:ascii="Segoe UI Light" w:hAnsi="Segoe UI Light" w:cs="Segoe UI Light"/>
          <w:bCs/>
          <w:sz w:val="22"/>
          <w:szCs w:val="26"/>
        </w:rPr>
        <w:t xml:space="preserve"> o su exención, según sea el caso</w:t>
      </w:r>
      <w:r w:rsidR="006D2B8C" w:rsidRPr="007F32A5">
        <w:rPr>
          <w:rFonts w:ascii="Segoe UI Light" w:hAnsi="Segoe UI Light" w:cs="Segoe UI Light"/>
          <w:bCs/>
          <w:sz w:val="22"/>
          <w:szCs w:val="26"/>
        </w:rPr>
        <w:t>,</w:t>
      </w:r>
      <w:r w:rsidRPr="007F32A5">
        <w:rPr>
          <w:rFonts w:ascii="Segoe UI Light" w:hAnsi="Segoe UI Light" w:cs="Segoe UI Light"/>
          <w:sz w:val="22"/>
          <w:szCs w:val="26"/>
        </w:rPr>
        <w:t xml:space="preserve"> conforme lo establece la Ley Federal de</w:t>
      </w:r>
      <w:r w:rsidR="006D2B8C" w:rsidRPr="007F32A5">
        <w:rPr>
          <w:rFonts w:ascii="Segoe UI Light" w:hAnsi="Segoe UI Light" w:cs="Segoe UI Light"/>
          <w:sz w:val="22"/>
          <w:szCs w:val="26"/>
        </w:rPr>
        <w:t xml:space="preserve"> Procedimiento Administrativo, </w:t>
      </w:r>
      <w:r w:rsidRPr="007F32A5">
        <w:rPr>
          <w:rFonts w:ascii="Segoe UI Light" w:hAnsi="Segoe UI Light" w:cs="Segoe UI Light"/>
          <w:sz w:val="22"/>
          <w:szCs w:val="26"/>
        </w:rPr>
        <w:t>en sus artículos 69-A  con relación  al artículo 69-H  del mismo orde</w:t>
      </w:r>
      <w:r w:rsidR="00EB2218" w:rsidRPr="007F32A5">
        <w:rPr>
          <w:rFonts w:ascii="Segoe UI Light" w:hAnsi="Segoe UI Light" w:cs="Segoe UI Light"/>
          <w:sz w:val="22"/>
          <w:szCs w:val="26"/>
        </w:rPr>
        <w:t xml:space="preserve">namiento, </w:t>
      </w:r>
      <w:r w:rsidR="00EB2218" w:rsidRPr="007F32A5">
        <w:rPr>
          <w:rFonts w:ascii="Segoe UI Light" w:hAnsi="Segoe UI Light" w:cs="Segoe UI Light"/>
          <w:b/>
          <w:sz w:val="22"/>
          <w:szCs w:val="26"/>
        </w:rPr>
        <w:t xml:space="preserve">omitió  por completo </w:t>
      </w:r>
      <w:r w:rsidRPr="007F32A5">
        <w:rPr>
          <w:rFonts w:ascii="Segoe UI Light" w:hAnsi="Segoe UI Light" w:cs="Segoe UI Light"/>
          <w:b/>
          <w:sz w:val="22"/>
          <w:szCs w:val="26"/>
        </w:rPr>
        <w:t xml:space="preserve">obtenerla, </w:t>
      </w:r>
      <w:r w:rsidR="00EB2218" w:rsidRPr="007F32A5">
        <w:rPr>
          <w:rFonts w:ascii="Segoe UI Light" w:hAnsi="Segoe UI Light" w:cs="Segoe UI Light"/>
          <w:b/>
          <w:sz w:val="22"/>
          <w:szCs w:val="26"/>
        </w:rPr>
        <w:t>pues de haberla obtenido lo hubiera así señalado en el cuerpo de la norma de carácter general que se impugna, y no lo hizo,</w:t>
      </w:r>
      <w:r w:rsidR="00EB2218" w:rsidRPr="007F32A5">
        <w:rPr>
          <w:rFonts w:ascii="Segoe UI Light" w:hAnsi="Segoe UI Light" w:cs="Segoe UI Light"/>
          <w:sz w:val="22"/>
          <w:szCs w:val="26"/>
        </w:rPr>
        <w:t xml:space="preserve"> </w:t>
      </w:r>
      <w:r w:rsidRPr="007F32A5">
        <w:rPr>
          <w:rFonts w:ascii="Segoe UI Light" w:hAnsi="Segoe UI Light" w:cs="Segoe UI Light"/>
          <w:sz w:val="22"/>
          <w:szCs w:val="26"/>
        </w:rPr>
        <w:t>provocando con e</w:t>
      </w:r>
      <w:r w:rsidR="00EB2218" w:rsidRPr="007F32A5">
        <w:rPr>
          <w:rFonts w:ascii="Segoe UI Light" w:hAnsi="Segoe UI Light" w:cs="Segoe UI Light"/>
          <w:sz w:val="22"/>
          <w:szCs w:val="26"/>
        </w:rPr>
        <w:t>llo  precisamente lo que evita el proceso de mejora regulatoria, l</w:t>
      </w:r>
      <w:r w:rsidRPr="007F32A5">
        <w:rPr>
          <w:rFonts w:ascii="Segoe UI Light" w:hAnsi="Segoe UI Light" w:cs="Segoe UI Light"/>
          <w:sz w:val="22"/>
          <w:szCs w:val="26"/>
        </w:rPr>
        <w:t>a d</w:t>
      </w:r>
      <w:r w:rsidR="006D2B8C" w:rsidRPr="007F32A5">
        <w:rPr>
          <w:rFonts w:ascii="Segoe UI Light" w:hAnsi="Segoe UI Light" w:cs="Segoe UI Light"/>
          <w:sz w:val="22"/>
          <w:szCs w:val="26"/>
        </w:rPr>
        <w:t>esafortunada y exacerbada carga</w:t>
      </w:r>
      <w:r w:rsidRPr="007F32A5">
        <w:rPr>
          <w:rFonts w:ascii="Segoe UI Light" w:hAnsi="Segoe UI Light" w:cs="Segoe UI Light"/>
          <w:sz w:val="22"/>
          <w:szCs w:val="26"/>
        </w:rPr>
        <w:t xml:space="preserve"> de tramitología que día con día se impone a los agentes económi</w:t>
      </w:r>
      <w:r w:rsidR="006D2B8C" w:rsidRPr="007F32A5">
        <w:rPr>
          <w:rFonts w:ascii="Segoe UI Light" w:hAnsi="Segoe UI Light" w:cs="Segoe UI Light"/>
          <w:sz w:val="22"/>
          <w:szCs w:val="26"/>
        </w:rPr>
        <w:t>cos que desarrollan actividades</w:t>
      </w:r>
      <w:r w:rsidRPr="007F32A5">
        <w:rPr>
          <w:rFonts w:ascii="Segoe UI Light" w:hAnsi="Segoe UI Light" w:cs="Segoe UI Light"/>
          <w:sz w:val="22"/>
          <w:szCs w:val="26"/>
        </w:rPr>
        <w:t xml:space="preserve"> económicas en el país, lo que implica mayores gastos, siendo la Manif</w:t>
      </w:r>
      <w:r w:rsidR="006D2B8C" w:rsidRPr="007F32A5">
        <w:rPr>
          <w:rFonts w:ascii="Segoe UI Light" w:hAnsi="Segoe UI Light" w:cs="Segoe UI Light"/>
          <w:sz w:val="22"/>
          <w:szCs w:val="26"/>
        </w:rPr>
        <w:t>estación de Impacto Regulatorio el instrumento idóneo para evitarlo,</w:t>
      </w:r>
      <w:r w:rsidRPr="007F32A5">
        <w:rPr>
          <w:rFonts w:ascii="Segoe UI Light" w:hAnsi="Segoe UI Light" w:cs="Segoe UI Light"/>
          <w:sz w:val="22"/>
          <w:szCs w:val="26"/>
        </w:rPr>
        <w:t xml:space="preserve"> ya que precisamente esa es su f</w:t>
      </w:r>
      <w:r w:rsidR="006D2B8C" w:rsidRPr="007F32A5">
        <w:rPr>
          <w:rFonts w:ascii="Segoe UI Light" w:hAnsi="Segoe UI Light" w:cs="Segoe UI Light"/>
          <w:sz w:val="22"/>
          <w:szCs w:val="26"/>
        </w:rPr>
        <w:t>inalidad, lo cual NO se cumplió</w:t>
      </w:r>
      <w:r w:rsidRPr="007F32A5">
        <w:rPr>
          <w:rFonts w:ascii="Segoe UI Light" w:hAnsi="Segoe UI Light" w:cs="Segoe UI Light"/>
          <w:sz w:val="22"/>
          <w:szCs w:val="26"/>
        </w:rPr>
        <w:t xml:space="preserve"> en </w:t>
      </w:r>
      <w:r w:rsidR="006D2B8C" w:rsidRPr="007F32A5">
        <w:rPr>
          <w:rFonts w:ascii="Segoe UI Light" w:hAnsi="Segoe UI Light" w:cs="Segoe UI Light"/>
          <w:sz w:val="22"/>
          <w:szCs w:val="26"/>
        </w:rPr>
        <w:t xml:space="preserve">las disposiciones </w:t>
      </w:r>
      <w:r w:rsidRPr="007F32A5">
        <w:rPr>
          <w:rFonts w:ascii="Segoe UI Light" w:hAnsi="Segoe UI Light" w:cs="Segoe UI Light"/>
          <w:sz w:val="22"/>
          <w:szCs w:val="26"/>
        </w:rPr>
        <w:t>que se impugna</w:t>
      </w:r>
      <w:r w:rsidR="006D2B8C" w:rsidRPr="007F32A5">
        <w:rPr>
          <w:rFonts w:ascii="Segoe UI Light" w:hAnsi="Segoe UI Light" w:cs="Segoe UI Light"/>
          <w:sz w:val="22"/>
          <w:szCs w:val="26"/>
        </w:rPr>
        <w:t>n</w:t>
      </w:r>
      <w:r w:rsidRPr="007F32A5">
        <w:rPr>
          <w:rFonts w:ascii="Segoe UI Light" w:hAnsi="Segoe UI Light" w:cs="Segoe UI Light"/>
          <w:sz w:val="22"/>
          <w:szCs w:val="26"/>
        </w:rPr>
        <w:t xml:space="preserve">. Lo anterior se advierte del contenido de </w:t>
      </w:r>
      <w:r w:rsidR="006D2B8C" w:rsidRPr="007F32A5">
        <w:rPr>
          <w:rFonts w:ascii="Segoe UI Light" w:hAnsi="Segoe UI Light" w:cs="Segoe UI Light"/>
          <w:sz w:val="22"/>
          <w:szCs w:val="26"/>
        </w:rPr>
        <w:t>capítulo de CONSIDERANDOS</w:t>
      </w:r>
      <w:r w:rsidRPr="007F32A5">
        <w:rPr>
          <w:rFonts w:ascii="Segoe UI Light" w:hAnsi="Segoe UI Light" w:cs="Segoe UI Light"/>
          <w:sz w:val="22"/>
          <w:szCs w:val="26"/>
        </w:rPr>
        <w:t xml:space="preserve"> que refiere la </w:t>
      </w:r>
      <w:r w:rsidR="006D2B8C" w:rsidRPr="007F32A5">
        <w:rPr>
          <w:rFonts w:ascii="Segoe UI Light" w:hAnsi="Segoe UI Light" w:cs="Segoe UI Light"/>
          <w:sz w:val="22"/>
          <w:szCs w:val="26"/>
        </w:rPr>
        <w:t xml:space="preserve">Secretaría de Medio Ambiente y Recursos Naturales </w:t>
      </w:r>
      <w:r w:rsidRPr="007F32A5">
        <w:rPr>
          <w:rFonts w:ascii="Segoe UI Light" w:hAnsi="Segoe UI Light" w:cs="Segoe UI Light"/>
          <w:sz w:val="22"/>
          <w:szCs w:val="26"/>
        </w:rPr>
        <w:t>al emitir el acto dentro de los cuale</w:t>
      </w:r>
      <w:r w:rsidR="004138AD">
        <w:rPr>
          <w:rFonts w:ascii="Segoe UI Light" w:hAnsi="Segoe UI Light" w:cs="Segoe UI Light"/>
          <w:sz w:val="22"/>
          <w:szCs w:val="26"/>
        </w:rPr>
        <w:t xml:space="preserve">s omite mencionar la obtención </w:t>
      </w:r>
      <w:r w:rsidRPr="007F32A5">
        <w:rPr>
          <w:rFonts w:ascii="Segoe UI Light" w:hAnsi="Segoe UI Light" w:cs="Segoe UI Light"/>
          <w:sz w:val="22"/>
          <w:szCs w:val="26"/>
        </w:rPr>
        <w:t xml:space="preserve">de la multicitada manifestación de impacto regulatorio mismos </w:t>
      </w:r>
      <w:r w:rsidR="004138AD" w:rsidRPr="007F32A5">
        <w:rPr>
          <w:rFonts w:ascii="Segoe UI Light" w:hAnsi="Segoe UI Light" w:cs="Segoe UI Light"/>
          <w:sz w:val="22"/>
          <w:szCs w:val="26"/>
        </w:rPr>
        <w:t>que la</w:t>
      </w:r>
      <w:r w:rsidRPr="007F32A5">
        <w:rPr>
          <w:rFonts w:ascii="Segoe UI Light" w:hAnsi="Segoe UI Light" w:cs="Segoe UI Light"/>
          <w:sz w:val="22"/>
          <w:szCs w:val="26"/>
        </w:rPr>
        <w:t xml:space="preserve"> letra dicen: </w:t>
      </w:r>
    </w:p>
    <w:p w14:paraId="220F4959" w14:textId="77777777" w:rsidR="006D2B8C" w:rsidRPr="007F32A5" w:rsidRDefault="006D2B8C"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1349427A" w14:textId="515D855C" w:rsidR="006D2B8C" w:rsidRPr="007F32A5" w:rsidRDefault="006D2B8C" w:rsidP="00EE3F47">
      <w:pPr>
        <w:pStyle w:val="ANOTACION"/>
        <w:spacing w:line="276" w:lineRule="auto"/>
        <w:ind w:left="284" w:right="333"/>
        <w:rPr>
          <w:rFonts w:ascii="Segoe UI Light" w:hAnsi="Segoe UI Light" w:cs="Segoe UI Light"/>
          <w:i/>
          <w:sz w:val="20"/>
        </w:rPr>
      </w:pPr>
      <w:r w:rsidRPr="007F32A5">
        <w:rPr>
          <w:rFonts w:ascii="Segoe UI Light" w:hAnsi="Segoe UI Light" w:cs="Segoe UI Light"/>
          <w:b w:val="0"/>
          <w:i/>
          <w:sz w:val="20"/>
        </w:rPr>
        <w:t>“</w:t>
      </w:r>
      <w:r w:rsidRPr="007F32A5">
        <w:rPr>
          <w:rFonts w:ascii="Segoe UI Light" w:hAnsi="Segoe UI Light" w:cs="Segoe UI Light"/>
          <w:i/>
          <w:sz w:val="20"/>
        </w:rPr>
        <w:t>CONSIDERANDO</w:t>
      </w:r>
    </w:p>
    <w:p w14:paraId="7C87F33F" w14:textId="77777777" w:rsidR="006D2B8C" w:rsidRPr="007F32A5" w:rsidRDefault="006D2B8C"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 xml:space="preserve">Que el 20 de diciembre de 2013, se publicó en el Diario Oficial de la Federación el Decreto por el que se reforman y adicionan diversas disposiciones de la Constitución Política de los Estados Unidos Mexicanos, en Materia de Energía, en cuyo artículo Transitorio Décimo Noveno se establece como mandato al Congreso </w:t>
      </w:r>
      <w:r w:rsidRPr="007F32A5">
        <w:rPr>
          <w:rFonts w:ascii="Segoe UI Light" w:hAnsi="Segoe UI Light" w:cs="Segoe UI Light"/>
          <w:i/>
          <w:sz w:val="20"/>
        </w:rPr>
        <w:lastRenderedPageBreak/>
        <w:t>de la Unión realizar adecuaciones al marco jurídico para crear la Agencia Nacional de Seguridad Industrial</w:t>
      </w:r>
      <w:r w:rsidRPr="007F32A5">
        <w:rPr>
          <w:rFonts w:ascii="Segoe UI Light" w:hAnsi="Segoe UI Light" w:cs="Segoe UI Light"/>
          <w:i/>
          <w:sz w:val="20"/>
        </w:rPr>
        <w:br/>
        <w:t>y de Protección al Medio Ambiente del Sector Hidrocarburos, como órgano administrativo desconcentrado de la Secretaría del ramo en materia de Medio Ambiente, con autonomía técnica y de gestión, con atribuciones para regular y supervisar, en materia de Seguridad Industrial y Operativa y protección al medio ambiente, las instalaciones y actividades del Sector Hidrocarburos, incluyendo las actividades de desmantelamiento y abandono de instalaciones, así como el control integral de residuos;</w:t>
      </w:r>
    </w:p>
    <w:p w14:paraId="068BC02F" w14:textId="77777777" w:rsidR="006D2B8C" w:rsidRPr="007F32A5" w:rsidRDefault="006D2B8C"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el 11 de agosto de 2014, se publicó en el Diario Oficial de la Federación la Ley de la Agencia Nacional de Seguridad Industrial y de Protección al Medio Ambiente del Sector Hidrocarburos, en la cual se establece que esta Agencia tiene por objeto la protección de las personas, el medio ambiente y las instalaciones del Sector Hidrocarburos, por lo que cuenta con atribuciones para regular, supervisar y sancionar en materia de Seguridad Industrial, Seguridad Operativa y protección al medio ambiente las actividades del Sector;</w:t>
      </w:r>
    </w:p>
    <w:p w14:paraId="3A588E23" w14:textId="77777777" w:rsidR="006D2B8C" w:rsidRPr="007F32A5" w:rsidRDefault="006D2B8C"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el 11 de agosto de 2014, se publicó en el Diario Oficial de la Federación la Ley de Hidrocarburos</w:t>
      </w:r>
      <w:r w:rsidRPr="007F32A5">
        <w:rPr>
          <w:rFonts w:ascii="Segoe UI Light" w:hAnsi="Segoe UI Light" w:cs="Segoe UI Light"/>
          <w:i/>
          <w:sz w:val="20"/>
        </w:rPr>
        <w:br/>
        <w:t>en la que se establece la obligación de todos los Asignatarios, Contratistas y Permisionarios de dar aviso a la Secretaría de Energía, a la Comisión Nacional de Hidrocarburos, a la Comisión Reguladora de Energía,</w:t>
      </w:r>
      <w:r w:rsidRPr="007F32A5">
        <w:rPr>
          <w:rFonts w:ascii="Segoe UI Light" w:hAnsi="Segoe UI Light" w:cs="Segoe UI Light"/>
          <w:i/>
          <w:sz w:val="20"/>
        </w:rPr>
        <w:br/>
        <w:t>a la Agencia y a las demás autoridades competentes sobre cualquier siniestro o contingencia que, como resultado de sus operaciones y/o actividades ponga en peligro la vida, la salud y seguridad pública, el medio ambiente, la seguridad de las instalaciones o la producción o suministro de Hidrocarburos, Petrolíferos y Petroquímicos, según corresponda; y aplicar los planes de contingencia, medidas de emergencia y acciones de contención que correspondan de acuerdo a su responsabilidad en los términos de la regulación correspondiente;</w:t>
      </w:r>
    </w:p>
    <w:p w14:paraId="72519DFE" w14:textId="77777777" w:rsidR="006D2B8C" w:rsidRPr="007F32A5" w:rsidRDefault="006D2B8C"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la Ley de la Agencia Nacional de Seguridad Industrial y de Protección al Medio Ambiente del Sector Hidrocarburos prevé que la Agencia tiene, entre otras atribuciones, establecer los mecanismos a través de los cuales los Regulados lleven a cabo las investigaciones de causa raíz en caso de incidentes y accidentes, operativos, industriales y medioambientales;</w:t>
      </w:r>
    </w:p>
    <w:p w14:paraId="40270BD7" w14:textId="77777777" w:rsidR="006D2B8C" w:rsidRPr="007F32A5" w:rsidRDefault="006D2B8C"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el 31 de octubre de 2014, se publicó en el Diario Oficial de la Federación el Reglamento Interior de la Agencia Nacional de Seguridad Industrial y de Protección al Medio Ambiente del Sector Hidrocarburos, el cual establece la facultad del Director Ejecutivo de la Agencia para definir, y en su caso expedir los mecanismos a través de los cuales los Regulados lleven a cabo las investigaciones de causa raíz en caso de incidentes y accidentes, operativos, industriales y medioambientales;</w:t>
      </w:r>
    </w:p>
    <w:p w14:paraId="34FE069B" w14:textId="77777777" w:rsidR="006D2B8C" w:rsidRPr="007F32A5" w:rsidRDefault="006D2B8C" w:rsidP="00EE3F47">
      <w:pPr>
        <w:pStyle w:val="Texto"/>
        <w:spacing w:line="276" w:lineRule="auto"/>
        <w:ind w:left="284" w:right="333"/>
        <w:rPr>
          <w:rFonts w:ascii="Segoe UI Light" w:hAnsi="Segoe UI Light" w:cs="Segoe UI Light"/>
          <w:i/>
          <w:sz w:val="20"/>
        </w:rPr>
      </w:pPr>
      <w:r w:rsidRPr="007F32A5">
        <w:rPr>
          <w:rFonts w:ascii="Segoe UI Light" w:hAnsi="Segoe UI Light" w:cs="Segoe UI Light"/>
          <w:i/>
          <w:sz w:val="20"/>
        </w:rPr>
        <w:t>Que con base en lo anterior, se expiden las siguientes:</w:t>
      </w:r>
    </w:p>
    <w:p w14:paraId="10503770" w14:textId="3A6DFEA7" w:rsidR="006D2B8C" w:rsidRPr="007F32A5" w:rsidRDefault="006D2B8C" w:rsidP="00EE3F47">
      <w:pPr>
        <w:pStyle w:val="ANOTACION"/>
        <w:spacing w:line="276" w:lineRule="auto"/>
        <w:ind w:left="284" w:right="333"/>
        <w:rPr>
          <w:rFonts w:ascii="Segoe UI Light" w:hAnsi="Segoe UI Light" w:cs="Segoe UI Light"/>
          <w:i/>
          <w:sz w:val="20"/>
        </w:rPr>
      </w:pPr>
      <w:r w:rsidRPr="007F32A5">
        <w:rPr>
          <w:rFonts w:ascii="Segoe UI Light" w:hAnsi="Segoe UI Light" w:cs="Segoe UI Light"/>
          <w:i/>
          <w:sz w:val="20"/>
        </w:rPr>
        <w:t>DISPOSICIONES ADMINISTRATIVAS DE CARÁCTER GENERAL QUE ESTABLECEN LOS LINEAMIENTOS PARA QUE LOS REGULADOS LLEVEN A CABO LAS INVESTIGACIONES CAUSA RAÍZ DE INCIDENTES Y ACCIDENTES OCURRIDOS EN SUS INSTALACIONES</w:t>
      </w:r>
    </w:p>
    <w:p w14:paraId="28CF1D11" w14:textId="4EA560CF" w:rsidR="006D2B8C" w:rsidRPr="007F32A5" w:rsidRDefault="006D2B8C" w:rsidP="00EE3F47">
      <w:pPr>
        <w:pStyle w:val="ANOTACION"/>
        <w:spacing w:line="276" w:lineRule="auto"/>
        <w:ind w:left="284" w:right="333"/>
        <w:jc w:val="both"/>
        <w:rPr>
          <w:rFonts w:ascii="Segoe UI Light" w:hAnsi="Segoe UI Light" w:cs="Segoe UI Light"/>
          <w:b w:val="0"/>
          <w:i/>
          <w:sz w:val="20"/>
        </w:rPr>
      </w:pPr>
      <w:r w:rsidRPr="007F32A5">
        <w:rPr>
          <w:rFonts w:ascii="Segoe UI Light" w:hAnsi="Segoe UI Light" w:cs="Segoe UI Light"/>
          <w:b w:val="0"/>
          <w:i/>
          <w:sz w:val="20"/>
        </w:rPr>
        <w:t>...”</w:t>
      </w:r>
    </w:p>
    <w:p w14:paraId="5AD33AF7" w14:textId="350D6B5B"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bCs/>
          <w:sz w:val="22"/>
          <w:szCs w:val="26"/>
        </w:rPr>
      </w:pPr>
    </w:p>
    <w:p w14:paraId="5EDC64BD" w14:textId="77777777" w:rsidR="006D2B8C" w:rsidRPr="007F32A5" w:rsidRDefault="006D2B8C" w:rsidP="00EE3F47">
      <w:pPr>
        <w:pStyle w:val="Prrafodelista"/>
        <w:autoSpaceDE w:val="0"/>
        <w:autoSpaceDN w:val="0"/>
        <w:adjustRightInd w:val="0"/>
        <w:spacing w:line="276" w:lineRule="auto"/>
        <w:ind w:left="0" w:firstLine="284"/>
        <w:jc w:val="both"/>
        <w:rPr>
          <w:rFonts w:ascii="Segoe UI Light" w:hAnsi="Segoe UI Light" w:cs="Segoe UI Light"/>
          <w:bCs/>
          <w:sz w:val="22"/>
          <w:szCs w:val="26"/>
        </w:rPr>
      </w:pPr>
    </w:p>
    <w:p w14:paraId="7489EDFE" w14:textId="66EA75D5"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Cs/>
          <w:sz w:val="22"/>
          <w:szCs w:val="26"/>
        </w:rPr>
        <w:t>N</w:t>
      </w:r>
      <w:r w:rsidR="006D2B8C" w:rsidRPr="007F32A5">
        <w:rPr>
          <w:rFonts w:ascii="Segoe UI Light" w:hAnsi="Segoe UI Light" w:cs="Segoe UI Light"/>
          <w:bCs/>
          <w:sz w:val="22"/>
          <w:szCs w:val="26"/>
        </w:rPr>
        <w:t>o obstante la omisión flagrante</w:t>
      </w:r>
      <w:r w:rsidRPr="007F32A5">
        <w:rPr>
          <w:rFonts w:ascii="Segoe UI Light" w:hAnsi="Segoe UI Light" w:cs="Segoe UI Light"/>
          <w:bCs/>
          <w:sz w:val="22"/>
          <w:szCs w:val="26"/>
        </w:rPr>
        <w:t xml:space="preserve"> a cargo de la  </w:t>
      </w:r>
      <w:r w:rsidR="006D2B8C" w:rsidRPr="007F32A5">
        <w:rPr>
          <w:rFonts w:ascii="Segoe UI Light" w:hAnsi="Segoe UI Light" w:cs="Segoe UI Light"/>
          <w:bCs/>
          <w:sz w:val="22"/>
          <w:szCs w:val="26"/>
        </w:rPr>
        <w:t>Secretaría de Medio Ambiente y Recursos Naturales</w:t>
      </w:r>
      <w:r w:rsidRPr="007F32A5">
        <w:rPr>
          <w:rFonts w:ascii="Segoe UI Light" w:hAnsi="Segoe UI Light" w:cs="Segoe UI Light"/>
          <w:bCs/>
          <w:sz w:val="22"/>
          <w:szCs w:val="26"/>
        </w:rPr>
        <w:t>,  al NO cumplir con el requisito</w:t>
      </w:r>
      <w:r w:rsidRPr="007F32A5">
        <w:rPr>
          <w:rFonts w:ascii="Segoe UI Light" w:hAnsi="Segoe UI Light" w:cs="Segoe UI Light"/>
          <w:sz w:val="22"/>
          <w:szCs w:val="26"/>
        </w:rPr>
        <w:t xml:space="preserve"> contemplado en el último de los numerales antes indicados,  resulta que el Director del  Diario Oficial de la Federación, contrario</w:t>
      </w:r>
      <w:r w:rsidR="006D2B8C" w:rsidRPr="007F32A5">
        <w:rPr>
          <w:rFonts w:ascii="Segoe UI Light" w:hAnsi="Segoe UI Light" w:cs="Segoe UI Light"/>
          <w:sz w:val="22"/>
          <w:szCs w:val="26"/>
        </w:rPr>
        <w:t xml:space="preserve"> a lo establecido en la ley, lo publicó</w:t>
      </w:r>
      <w:r w:rsidRPr="007F32A5">
        <w:rPr>
          <w:rFonts w:ascii="Segoe UI Light" w:hAnsi="Segoe UI Light" w:cs="Segoe UI Light"/>
          <w:sz w:val="22"/>
          <w:szCs w:val="26"/>
        </w:rPr>
        <w:t xml:space="preserve"> en el </w:t>
      </w:r>
      <w:r w:rsidR="006D2B8C" w:rsidRPr="007F32A5">
        <w:rPr>
          <w:rFonts w:ascii="Segoe UI Light" w:hAnsi="Segoe UI Light" w:cs="Segoe UI Light"/>
          <w:sz w:val="22"/>
          <w:szCs w:val="26"/>
        </w:rPr>
        <w:t>Diario Oficial de la Federación</w:t>
      </w:r>
      <w:r w:rsidRPr="007F32A5">
        <w:rPr>
          <w:rFonts w:ascii="Segoe UI Light" w:hAnsi="Segoe UI Light" w:cs="Segoe UI Light"/>
          <w:sz w:val="22"/>
          <w:szCs w:val="26"/>
        </w:rPr>
        <w:t xml:space="preserve"> el día </w:t>
      </w:r>
      <w:r w:rsidR="006D2B8C" w:rsidRPr="007F32A5">
        <w:rPr>
          <w:rFonts w:ascii="Segoe UI Light" w:hAnsi="Segoe UI Light" w:cs="Segoe UI Light"/>
          <w:sz w:val="22"/>
          <w:szCs w:val="26"/>
        </w:rPr>
        <w:t>24</w:t>
      </w:r>
      <w:r w:rsidRPr="007F32A5">
        <w:rPr>
          <w:rFonts w:ascii="Segoe UI Light" w:hAnsi="Segoe UI Light" w:cs="Segoe UI Light"/>
          <w:sz w:val="22"/>
          <w:szCs w:val="26"/>
        </w:rPr>
        <w:t xml:space="preserve"> de </w:t>
      </w:r>
      <w:r w:rsidR="006D2B8C" w:rsidRPr="007F32A5">
        <w:rPr>
          <w:rFonts w:ascii="Segoe UI Light" w:hAnsi="Segoe UI Light" w:cs="Segoe UI Light"/>
          <w:sz w:val="22"/>
          <w:szCs w:val="26"/>
        </w:rPr>
        <w:t>enero del 2017,</w:t>
      </w:r>
      <w:r w:rsidRPr="007F32A5">
        <w:rPr>
          <w:rFonts w:ascii="Segoe UI Light" w:hAnsi="Segoe UI Light" w:cs="Segoe UI Light"/>
          <w:sz w:val="22"/>
          <w:szCs w:val="26"/>
        </w:rPr>
        <w:t xml:space="preserve"> sin tomar en consideración que la ley le impone la obligación de que </w:t>
      </w:r>
      <w:r w:rsidRPr="007F32A5">
        <w:rPr>
          <w:rFonts w:ascii="Segoe UI Light" w:hAnsi="Segoe UI Light" w:cs="Segoe UI Light"/>
          <w:sz w:val="22"/>
          <w:szCs w:val="26"/>
          <w:u w:val="single"/>
        </w:rPr>
        <w:t>antes de la publicación</w:t>
      </w:r>
      <w:r w:rsidR="006D2B8C" w:rsidRPr="007F32A5">
        <w:rPr>
          <w:rFonts w:ascii="Segoe UI Light" w:hAnsi="Segoe UI Light" w:cs="Segoe UI Light"/>
          <w:sz w:val="22"/>
          <w:szCs w:val="26"/>
        </w:rPr>
        <w:t xml:space="preserve"> de cualquier disposición</w:t>
      </w:r>
      <w:r w:rsidRPr="007F32A5">
        <w:rPr>
          <w:rFonts w:ascii="Segoe UI Light" w:hAnsi="Segoe UI Light" w:cs="Segoe UI Light"/>
          <w:sz w:val="22"/>
          <w:szCs w:val="26"/>
        </w:rPr>
        <w:t xml:space="preserve"> de las contempladas en el artículo 4° de la Ley Federal de Procedimiento Administrativo, debe cerciorarse que cumpla con  la Manifestación de Impacto  Regulatorio o su exención</w:t>
      </w:r>
      <w:r w:rsidR="006D2B8C" w:rsidRPr="007F32A5">
        <w:rPr>
          <w:rFonts w:ascii="Segoe UI Light" w:hAnsi="Segoe UI Light" w:cs="Segoe UI Light"/>
          <w:sz w:val="22"/>
          <w:szCs w:val="26"/>
        </w:rPr>
        <w:t>,</w:t>
      </w:r>
      <w:r w:rsidRPr="007F32A5">
        <w:rPr>
          <w:rFonts w:ascii="Segoe UI Light" w:hAnsi="Segoe UI Light" w:cs="Segoe UI Light"/>
          <w:sz w:val="22"/>
          <w:szCs w:val="26"/>
        </w:rPr>
        <w:t xml:space="preserve"> lo</w:t>
      </w:r>
      <w:r w:rsidR="009833BE" w:rsidRPr="007F32A5">
        <w:rPr>
          <w:rFonts w:ascii="Segoe UI Light" w:hAnsi="Segoe UI Light" w:cs="Segoe UI Light"/>
          <w:sz w:val="22"/>
          <w:szCs w:val="26"/>
        </w:rPr>
        <w:t xml:space="preserve"> anterior en</w:t>
      </w:r>
      <w:r w:rsidRPr="007F32A5">
        <w:rPr>
          <w:rFonts w:ascii="Segoe UI Light" w:hAnsi="Segoe UI Light" w:cs="Segoe UI Light"/>
          <w:sz w:val="22"/>
          <w:szCs w:val="26"/>
        </w:rPr>
        <w:t xml:space="preserve"> términos del artículo 69-H</w:t>
      </w:r>
      <w:r w:rsidR="009833BE" w:rsidRPr="007F32A5">
        <w:rPr>
          <w:rFonts w:ascii="Segoe UI Light" w:hAnsi="Segoe UI Light" w:cs="Segoe UI Light"/>
          <w:sz w:val="22"/>
          <w:szCs w:val="26"/>
        </w:rPr>
        <w:t xml:space="preserve"> de la citada Ley Federal de Procedimiento Administrativo</w:t>
      </w:r>
      <w:r w:rsidRPr="007F32A5">
        <w:rPr>
          <w:rFonts w:ascii="Segoe UI Light" w:hAnsi="Segoe UI Light" w:cs="Segoe UI Light"/>
          <w:sz w:val="22"/>
          <w:szCs w:val="26"/>
        </w:rPr>
        <w:t xml:space="preserve">, lo cual desde luego NO </w:t>
      </w:r>
      <w:r w:rsidR="009833BE" w:rsidRPr="007F32A5">
        <w:rPr>
          <w:rFonts w:ascii="Segoe UI Light" w:hAnsi="Segoe UI Light" w:cs="Segoe UI Light"/>
          <w:sz w:val="22"/>
          <w:szCs w:val="26"/>
        </w:rPr>
        <w:t xml:space="preserve">se </w:t>
      </w:r>
      <w:r w:rsidRPr="007F32A5">
        <w:rPr>
          <w:rFonts w:ascii="Segoe UI Light" w:hAnsi="Segoe UI Light" w:cs="Segoe UI Light"/>
          <w:sz w:val="22"/>
          <w:szCs w:val="26"/>
        </w:rPr>
        <w:t>cumplió, por lo que se advierte en forma flagrante la INCONSTITUCIONALIDAD del acto impugnado, ya que es producto de  omisiones  atribuidas di</w:t>
      </w:r>
      <w:r w:rsidR="009833BE" w:rsidRPr="007F32A5">
        <w:rPr>
          <w:rFonts w:ascii="Segoe UI Light" w:hAnsi="Segoe UI Light" w:cs="Segoe UI Light"/>
          <w:sz w:val="22"/>
          <w:szCs w:val="26"/>
        </w:rPr>
        <w:t>rectamente a los entes públicos</w:t>
      </w:r>
      <w:r w:rsidRPr="007F32A5">
        <w:rPr>
          <w:rFonts w:ascii="Segoe UI Light" w:hAnsi="Segoe UI Light" w:cs="Segoe UI Light"/>
          <w:sz w:val="22"/>
          <w:szCs w:val="26"/>
        </w:rPr>
        <w:t xml:space="preserve"> señalados como Respo</w:t>
      </w:r>
      <w:r w:rsidR="009833BE" w:rsidRPr="007F32A5">
        <w:rPr>
          <w:rFonts w:ascii="Segoe UI Light" w:hAnsi="Segoe UI Light" w:cs="Segoe UI Light"/>
          <w:sz w:val="22"/>
          <w:szCs w:val="26"/>
        </w:rPr>
        <w:t>nsables en la presente demanda,</w:t>
      </w:r>
      <w:r w:rsidRPr="007F32A5">
        <w:rPr>
          <w:rFonts w:ascii="Segoe UI Light" w:hAnsi="Segoe UI Light" w:cs="Segoe UI Light"/>
          <w:sz w:val="22"/>
          <w:szCs w:val="26"/>
        </w:rPr>
        <w:t xml:space="preserve"> siendo en este orde</w:t>
      </w:r>
      <w:r w:rsidR="009833BE" w:rsidRPr="007F32A5">
        <w:rPr>
          <w:rFonts w:ascii="Segoe UI Light" w:hAnsi="Segoe UI Light" w:cs="Segoe UI Light"/>
          <w:sz w:val="22"/>
          <w:szCs w:val="26"/>
        </w:rPr>
        <w:t>n de ideas evidente el desacato</w:t>
      </w:r>
      <w:r w:rsidRPr="007F32A5">
        <w:rPr>
          <w:rFonts w:ascii="Segoe UI Light" w:hAnsi="Segoe UI Light" w:cs="Segoe UI Light"/>
          <w:sz w:val="22"/>
          <w:szCs w:val="26"/>
        </w:rPr>
        <w:t xml:space="preserve"> de las Autoridades del Estado a las leyes que regulan su actuación, las cuales a la letra en lo conducente dicen:</w:t>
      </w:r>
    </w:p>
    <w:p w14:paraId="6A7C286D"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3827C0E1" w14:textId="77777777"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b/>
          <w:i/>
          <w:sz w:val="20"/>
          <w:lang w:val="es-MX"/>
        </w:rPr>
      </w:pPr>
      <w:r w:rsidRPr="007F32A5">
        <w:rPr>
          <w:rFonts w:ascii="Segoe UI Light" w:hAnsi="Segoe UI Light" w:cs="Segoe UI Light"/>
          <w:b/>
          <w:i/>
          <w:sz w:val="20"/>
          <w:lang w:val="es-MX"/>
        </w:rPr>
        <w:t>Ley Federal de Procedimiento Administrativo.</w:t>
      </w:r>
    </w:p>
    <w:p w14:paraId="681F4510" w14:textId="77777777"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b/>
          <w:i/>
          <w:sz w:val="20"/>
          <w:lang w:val="es-MX"/>
        </w:rPr>
      </w:pPr>
    </w:p>
    <w:p w14:paraId="12A9620A" w14:textId="3EB6F16A"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b/>
          <w:i/>
          <w:sz w:val="20"/>
          <w:lang w:val="es-MX"/>
        </w:rPr>
      </w:pPr>
      <w:r w:rsidRPr="007F32A5">
        <w:rPr>
          <w:rFonts w:ascii="Segoe UI Light" w:hAnsi="Segoe UI Light" w:cs="Segoe UI Light"/>
          <w:b/>
          <w:i/>
          <w:sz w:val="20"/>
          <w:lang w:val="es-MX"/>
        </w:rPr>
        <w:t>TITULO TERCERO A</w:t>
      </w:r>
    </w:p>
    <w:p w14:paraId="0722CA57" w14:textId="77777777"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b/>
          <w:i/>
          <w:sz w:val="20"/>
          <w:lang w:val="es-MX"/>
        </w:rPr>
      </w:pPr>
      <w:r w:rsidRPr="007F32A5">
        <w:rPr>
          <w:rFonts w:ascii="Segoe UI Light" w:hAnsi="Segoe UI Light" w:cs="Segoe UI Light"/>
          <w:b/>
          <w:i/>
          <w:sz w:val="20"/>
          <w:lang w:val="es-MX"/>
        </w:rPr>
        <w:t>De la mejora regulatoria</w:t>
      </w:r>
    </w:p>
    <w:p w14:paraId="5CB921A1" w14:textId="0B585617"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b/>
          <w:i/>
          <w:sz w:val="20"/>
          <w:lang w:val="es-MX"/>
        </w:rPr>
      </w:pPr>
      <w:r w:rsidRPr="007F32A5">
        <w:rPr>
          <w:rFonts w:ascii="Segoe UI Light" w:hAnsi="Segoe UI Light" w:cs="Segoe UI Light"/>
          <w:b/>
          <w:i/>
          <w:sz w:val="20"/>
          <w:lang w:val="es-MX"/>
        </w:rPr>
        <w:t>Capítulo primero</w:t>
      </w:r>
    </w:p>
    <w:p w14:paraId="454BF5E7" w14:textId="77777777"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b/>
          <w:i/>
          <w:sz w:val="20"/>
          <w:lang w:val="es-MX"/>
        </w:rPr>
      </w:pPr>
      <w:r w:rsidRPr="007F32A5">
        <w:rPr>
          <w:rFonts w:ascii="Segoe UI Light" w:hAnsi="Segoe UI Light" w:cs="Segoe UI Light"/>
          <w:b/>
          <w:i/>
          <w:sz w:val="20"/>
          <w:lang w:val="es-MX"/>
        </w:rPr>
        <w:t>Disposiciones generales</w:t>
      </w:r>
    </w:p>
    <w:p w14:paraId="0E2585A6"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5084E5E7"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 xml:space="preserve">“Artículo 69-A.- </w:t>
      </w:r>
      <w:r w:rsidRPr="007F32A5">
        <w:rPr>
          <w:rFonts w:ascii="Segoe UI Light" w:hAnsi="Segoe UI Light" w:cs="Segoe UI Light"/>
          <w:i/>
          <w:sz w:val="20"/>
        </w:rPr>
        <w:t>Las disposiciones de este título se aplicarán a los actos, procedimientos y resoluciones de la administración pública federal centralizada y de los organismos descentralizados</w:t>
      </w:r>
      <w:r w:rsidRPr="007F32A5">
        <w:rPr>
          <w:rFonts w:ascii="Segoe UI Light" w:hAnsi="Segoe UI Light" w:cs="Segoe UI Light"/>
          <w:b/>
          <w:i/>
          <w:sz w:val="20"/>
        </w:rPr>
        <w:t xml:space="preserve"> </w:t>
      </w:r>
      <w:r w:rsidRPr="007F32A5">
        <w:rPr>
          <w:rFonts w:ascii="Segoe UI Light" w:hAnsi="Segoe UI Light" w:cs="Segoe UI Light"/>
          <w:i/>
          <w:sz w:val="20"/>
        </w:rPr>
        <w:t>de la administración pública federal en términos del segundo párrafo del artículo 1 de esta Ley, a excepción de los actos, procedimientos o resoluciones de las Secretarías de la Defensa Nacional y de Marina.</w:t>
      </w:r>
    </w:p>
    <w:p w14:paraId="1574BC64"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w:t>
      </w:r>
    </w:p>
    <w:p w14:paraId="3A6C0A44" w14:textId="77777777" w:rsidR="0087537A" w:rsidRPr="007F32A5" w:rsidRDefault="0087537A" w:rsidP="00EE3F47">
      <w:pPr>
        <w:pStyle w:val="texto0"/>
        <w:spacing w:after="0" w:line="276" w:lineRule="auto"/>
        <w:ind w:left="1134" w:firstLine="0"/>
        <w:rPr>
          <w:rFonts w:ascii="Segoe UI Light" w:hAnsi="Segoe UI Light" w:cs="Segoe UI Light"/>
          <w:b/>
          <w:i/>
          <w:sz w:val="20"/>
        </w:rPr>
      </w:pPr>
    </w:p>
    <w:p w14:paraId="5DD2A68C" w14:textId="6E4FC5F3"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i/>
          <w:sz w:val="20"/>
        </w:rPr>
      </w:pPr>
      <w:r w:rsidRPr="007F32A5">
        <w:rPr>
          <w:rFonts w:ascii="Segoe UI Light" w:hAnsi="Segoe UI Light" w:cs="Segoe UI Light"/>
          <w:b/>
          <w:i/>
          <w:sz w:val="20"/>
        </w:rPr>
        <w:t>Capítulo tercero</w:t>
      </w:r>
    </w:p>
    <w:p w14:paraId="754C2C83" w14:textId="77777777" w:rsidR="0087537A" w:rsidRPr="007F32A5" w:rsidRDefault="0087537A" w:rsidP="00EE3F47">
      <w:pPr>
        <w:pStyle w:val="Texto"/>
        <w:tabs>
          <w:tab w:val="left" w:pos="8789"/>
        </w:tabs>
        <w:spacing w:after="0" w:line="276" w:lineRule="auto"/>
        <w:ind w:left="284" w:right="333" w:firstLine="0"/>
        <w:jc w:val="center"/>
        <w:rPr>
          <w:rFonts w:ascii="Segoe UI Light" w:hAnsi="Segoe UI Light" w:cs="Segoe UI Light"/>
          <w:b/>
          <w:i/>
          <w:sz w:val="20"/>
        </w:rPr>
      </w:pPr>
      <w:r w:rsidRPr="007F32A5">
        <w:rPr>
          <w:rFonts w:ascii="Segoe UI Light" w:hAnsi="Segoe UI Light" w:cs="Segoe UI Light"/>
          <w:b/>
          <w:i/>
          <w:sz w:val="20"/>
        </w:rPr>
        <w:t>De la manifestación de impacto regulatorio</w:t>
      </w:r>
    </w:p>
    <w:p w14:paraId="06548DC3" w14:textId="77777777" w:rsidR="0087537A" w:rsidRPr="007F32A5" w:rsidRDefault="0087537A" w:rsidP="00EE3F47">
      <w:pPr>
        <w:pStyle w:val="texto0"/>
        <w:spacing w:after="0" w:line="276" w:lineRule="auto"/>
        <w:ind w:left="1134" w:firstLine="0"/>
        <w:jc w:val="center"/>
        <w:rPr>
          <w:rFonts w:ascii="Segoe UI Light" w:hAnsi="Segoe UI Light" w:cs="Segoe UI Light"/>
          <w:b/>
          <w:i/>
          <w:sz w:val="20"/>
        </w:rPr>
      </w:pPr>
    </w:p>
    <w:p w14:paraId="74CF222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“Artículo 69-H.-</w:t>
      </w:r>
      <w:r w:rsidRPr="007F32A5">
        <w:rPr>
          <w:rFonts w:ascii="Segoe UI Light" w:hAnsi="Segoe UI Light" w:cs="Segoe UI Light"/>
          <w:i/>
          <w:sz w:val="20"/>
        </w:rPr>
        <w:t xml:space="preserve"> Cuando las </w:t>
      </w:r>
      <w:r w:rsidRPr="007F32A5">
        <w:rPr>
          <w:rFonts w:ascii="Segoe UI Light" w:hAnsi="Segoe UI Light" w:cs="Segoe UI Light"/>
          <w:i/>
          <w:sz w:val="20"/>
          <w:lang w:val="es-MX"/>
        </w:rPr>
        <w:t>dependencias</w:t>
      </w:r>
      <w:r w:rsidRPr="007F32A5">
        <w:rPr>
          <w:rFonts w:ascii="Segoe UI Light" w:hAnsi="Segoe UI Light" w:cs="Segoe UI Light"/>
          <w:i/>
          <w:sz w:val="20"/>
        </w:rPr>
        <w:t xml:space="preserve"> y los organismos descentralizados</w:t>
      </w:r>
      <w:r w:rsidRPr="007F32A5">
        <w:rPr>
          <w:rFonts w:ascii="Segoe UI Light" w:hAnsi="Segoe UI Light" w:cs="Segoe UI Light"/>
          <w:b/>
          <w:i/>
          <w:sz w:val="20"/>
        </w:rPr>
        <w:t xml:space="preserve"> </w:t>
      </w:r>
      <w:r w:rsidRPr="007F32A5">
        <w:rPr>
          <w:rFonts w:ascii="Segoe UI Light" w:hAnsi="Segoe UI Light" w:cs="Segoe UI Light"/>
          <w:i/>
          <w:sz w:val="20"/>
        </w:rPr>
        <w:t>de la administración pública federal, elaboren anteproyectos de leyes, decretos legislativos y actos a que se refiere el artículo 4, los presentarán a la Comisión, junto con una manifestación de impacto regulatorio que contenga los aspectos que dicha Comisión determine, cuando menos treinta días hábiles antes de la fecha en que se pretenda emitir el acto o someterlo a la consideración del Titular de Ejecutivo Federal.</w:t>
      </w:r>
    </w:p>
    <w:p w14:paraId="495EAB87"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4FE7471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t>Se podrá autorizar que la manifestación se presente hasta en la misma fecha en que se someta el anteproyecto al Titular del Ejecutivo Federal o se expida la disposición, según corresponda, cuando el anteproyecto pretenda modificar disposiciones que por su naturaleza deban actualizarse periódicamente, y hasta veinte días hábiles después, cuando el</w:t>
      </w:r>
      <w:r w:rsidRPr="007F32A5">
        <w:rPr>
          <w:rFonts w:ascii="Segoe UI Light" w:hAnsi="Segoe UI Light" w:cs="Segoe UI Light"/>
          <w:i/>
          <w:sz w:val="20"/>
        </w:rPr>
        <w:t xml:space="preserve"> anteproyecto pretenda resolver o prevenir una situación de emergencia. Se podrá eximir la obligación de elaborar la manifestación cuando el anteproyecto no implique costos de cumplimiento para los particulares. Cuando una dependencia u organismo descentralizado estime que el anteproyecto pudiera estar en uno de los supuestos previstos en este párrafo, lo consultará con la Comisión, acompañando copia del anteproyecto, la cual resolverá en definitiva sobre el particular, salvo que se trate de anteproyecto que se pretenda someter a la consideración del Titular del Ejecutivo Federal, en cuyo caso la Consejería Jurídica decidirá en definitiva, previa opinión de la Comisión.</w:t>
      </w:r>
    </w:p>
    <w:p w14:paraId="769E15A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29B20755"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t>No se requerirá elaborar manifestación en el caso de tratados, si bien, previamente a su suscripción, se solicitará y tomará en cuenta la opinión de la Comisión.</w:t>
      </w:r>
    </w:p>
    <w:p w14:paraId="2DD0030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t>…</w:t>
      </w:r>
    </w:p>
    <w:p w14:paraId="200FD68B"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1AA6472C"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Artículo 69-J.-</w:t>
      </w:r>
      <w:r w:rsidRPr="007F32A5">
        <w:rPr>
          <w:rFonts w:ascii="Segoe UI Light" w:hAnsi="Segoe UI Light" w:cs="Segoe UI Light"/>
          <w:i/>
          <w:sz w:val="20"/>
        </w:rPr>
        <w:t xml:space="preserve"> La Comisión, cuando así lo estime, podrá emitir y entregar a la dependencia u organismo descentralizado</w:t>
      </w:r>
      <w:r w:rsidRPr="007F32A5">
        <w:rPr>
          <w:rFonts w:ascii="Segoe UI Light" w:hAnsi="Segoe UI Light" w:cs="Segoe UI Light"/>
          <w:b/>
          <w:i/>
          <w:sz w:val="20"/>
        </w:rPr>
        <w:t xml:space="preserve"> </w:t>
      </w:r>
      <w:r w:rsidRPr="007F32A5">
        <w:rPr>
          <w:rFonts w:ascii="Segoe UI Light" w:hAnsi="Segoe UI Light" w:cs="Segoe UI Light"/>
          <w:i/>
          <w:sz w:val="20"/>
          <w:lang w:val="es-MX"/>
        </w:rPr>
        <w:t>correspondiente</w:t>
      </w:r>
      <w:r w:rsidRPr="007F32A5">
        <w:rPr>
          <w:rFonts w:ascii="Segoe UI Light" w:hAnsi="Segoe UI Light" w:cs="Segoe UI Light"/>
          <w:i/>
          <w:sz w:val="20"/>
        </w:rPr>
        <w:t xml:space="preserve"> un dictamen parcial o total de la manifestación de impacto regulatorio y del anteproyecto respectivo, dentro de los treinta días hábiles siguientes a la recepción de la manifestación, de las ampliaciones o correcciones de la misma o de los comentarios de los expertos a que se refiere el artículo anterior, según corresponda.</w:t>
      </w:r>
    </w:p>
    <w:p w14:paraId="7805310E"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7A37F0A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t>El dictamen considerará las opiniones que en su caso reciba la Comisión de los sectores interesados y comprenderá, entre otros aspectos, una valoración sobre si se justifican las acciones propuestas en el anteproyecto, atendiendo a lo dispuesto en el primer párrafo del artículo 69-E.</w:t>
      </w:r>
    </w:p>
    <w:p w14:paraId="4F1724C8"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45EAF3D5"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lang w:val="es-MX"/>
        </w:rPr>
        <w:t>Cuando la dependencia</w:t>
      </w:r>
      <w:r w:rsidRPr="007F32A5">
        <w:rPr>
          <w:rFonts w:ascii="Segoe UI Light" w:hAnsi="Segoe UI Light" w:cs="Segoe UI Light"/>
          <w:i/>
          <w:sz w:val="20"/>
        </w:rPr>
        <w:t xml:space="preserve"> u organismo descentralizado</w:t>
      </w:r>
      <w:r w:rsidRPr="007F32A5">
        <w:rPr>
          <w:rFonts w:ascii="Segoe UI Light" w:hAnsi="Segoe UI Light" w:cs="Segoe UI Light"/>
          <w:b/>
          <w:i/>
          <w:sz w:val="20"/>
        </w:rPr>
        <w:t xml:space="preserve"> </w:t>
      </w:r>
      <w:r w:rsidRPr="007F32A5">
        <w:rPr>
          <w:rFonts w:ascii="Segoe UI Light" w:hAnsi="Segoe UI Light" w:cs="Segoe UI Light"/>
          <w:i/>
          <w:sz w:val="20"/>
        </w:rPr>
        <w:t>promotora del anteproyecto no se ajuste al dictamen mencionado, deberá comunicar por escrito las razones respectivas a la Comisión, antes de emitir o someter el anteproyecto a la consideración del Titular del Ejecutivo Federal, a fin de que la Comisión emita un dictamen final al respecto dentro de los cinco días hábiles siguientes.</w:t>
      </w:r>
    </w:p>
    <w:p w14:paraId="619910C9"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4825EA2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t>El Consejero Jurídico del Ejecutivo Federal para someter los anteproyectos a consideración del Ejecutivo, deberá recabar y tomar en cuenta la manifestación así como, en su caso, el dictamen de la Comisión.</w:t>
      </w:r>
    </w:p>
    <w:p w14:paraId="7193B82C"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r w:rsidRPr="007F32A5">
        <w:rPr>
          <w:rFonts w:ascii="Segoe UI Light" w:hAnsi="Segoe UI Light" w:cs="Segoe UI Light"/>
          <w:i/>
          <w:sz w:val="20"/>
          <w:lang w:val="es-MX"/>
        </w:rPr>
        <w:t>…</w:t>
      </w:r>
    </w:p>
    <w:p w14:paraId="4B0D551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lang w:val="es-MX"/>
        </w:rPr>
      </w:pPr>
    </w:p>
    <w:p w14:paraId="5985220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Artículo 69-L.-</w:t>
      </w:r>
      <w:r w:rsidRPr="007F32A5">
        <w:rPr>
          <w:rFonts w:ascii="Segoe UI Light" w:hAnsi="Segoe UI Light" w:cs="Segoe UI Light"/>
          <w:i/>
          <w:sz w:val="20"/>
        </w:rPr>
        <w:t xml:space="preserve"> La </w:t>
      </w:r>
      <w:r w:rsidRPr="007F32A5">
        <w:rPr>
          <w:rFonts w:ascii="Segoe UI Light" w:hAnsi="Segoe UI Light" w:cs="Segoe UI Light"/>
          <w:i/>
          <w:sz w:val="20"/>
          <w:lang w:val="es-MX"/>
        </w:rPr>
        <w:t>Secretaría</w:t>
      </w:r>
      <w:r w:rsidRPr="007F32A5">
        <w:rPr>
          <w:rFonts w:ascii="Segoe UI Light" w:hAnsi="Segoe UI Light" w:cs="Segoe UI Light"/>
          <w:i/>
          <w:sz w:val="20"/>
        </w:rPr>
        <w:t xml:space="preserve"> de Gobernación publicará en el </w:t>
      </w:r>
      <w:r w:rsidRPr="007F32A5">
        <w:rPr>
          <w:rFonts w:ascii="Segoe UI Light" w:hAnsi="Segoe UI Light" w:cs="Segoe UI Light"/>
          <w:b/>
          <w:i/>
          <w:sz w:val="20"/>
        </w:rPr>
        <w:t>Diario Oficial de la Federación</w:t>
      </w:r>
      <w:r w:rsidRPr="007F32A5">
        <w:rPr>
          <w:rFonts w:ascii="Segoe UI Light" w:hAnsi="Segoe UI Light" w:cs="Segoe UI Light"/>
          <w:i/>
          <w:sz w:val="20"/>
        </w:rPr>
        <w:t>, dentro de los siete primeros días hábiles de cada mes, la lista que le proporcione la Comisión de los títulos de los documentos a que se refiere el artículo anterior.</w:t>
      </w:r>
    </w:p>
    <w:p w14:paraId="6376360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4902ED07"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La </w:t>
      </w:r>
      <w:r w:rsidRPr="007F32A5">
        <w:rPr>
          <w:rFonts w:ascii="Segoe UI Light" w:hAnsi="Segoe UI Light" w:cs="Segoe UI Light"/>
          <w:i/>
          <w:sz w:val="20"/>
          <w:lang w:val="es-MX"/>
        </w:rPr>
        <w:t>Secretaría</w:t>
      </w:r>
      <w:r w:rsidRPr="007F32A5">
        <w:rPr>
          <w:rFonts w:ascii="Segoe UI Light" w:hAnsi="Segoe UI Light" w:cs="Segoe UI Light"/>
          <w:i/>
          <w:sz w:val="20"/>
        </w:rPr>
        <w:t xml:space="preserve"> de Gobernación no publicará en el </w:t>
      </w:r>
      <w:r w:rsidRPr="007F32A5">
        <w:rPr>
          <w:rFonts w:ascii="Segoe UI Light" w:hAnsi="Segoe UI Light" w:cs="Segoe UI Light"/>
          <w:b/>
          <w:i/>
          <w:sz w:val="20"/>
        </w:rPr>
        <w:t>Diario Oficial de la Federación</w:t>
      </w:r>
      <w:r w:rsidRPr="007F32A5">
        <w:rPr>
          <w:rFonts w:ascii="Segoe UI Light" w:hAnsi="Segoe UI Light" w:cs="Segoe UI Light"/>
          <w:i/>
          <w:sz w:val="20"/>
        </w:rPr>
        <w:t xml:space="preserve"> los actos a que se refiere el artículo 4 que expidan las dependencias o los organismos descentralizados</w:t>
      </w:r>
      <w:r w:rsidRPr="007F32A5">
        <w:rPr>
          <w:rFonts w:ascii="Segoe UI Light" w:hAnsi="Segoe UI Light" w:cs="Segoe UI Light"/>
          <w:b/>
          <w:i/>
          <w:sz w:val="20"/>
        </w:rPr>
        <w:t xml:space="preserve"> </w:t>
      </w:r>
      <w:r w:rsidRPr="007F32A5">
        <w:rPr>
          <w:rFonts w:ascii="Segoe UI Light" w:hAnsi="Segoe UI Light" w:cs="Segoe UI Light"/>
          <w:i/>
          <w:sz w:val="20"/>
        </w:rPr>
        <w:t>de la administración pública federal, sin que éstas acrediten contar con un dictamen final de la Comisión o la exención a que se refiere el segundo párrafo del artículo 69-H, o que no se haya emitido o emitirá dictamen alguno dentro del plazo previsto en el primer párrafo del artículo 69-J.”</w:t>
      </w:r>
    </w:p>
    <w:p w14:paraId="104BFA84"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6D429125" w14:textId="77777777" w:rsidR="00CC3781" w:rsidRPr="007F32A5" w:rsidRDefault="00CC3781"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4DD64CAE" w14:textId="06C1BA80"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 xml:space="preserve">Tomando en cuenta la violación de disposiciones </w:t>
      </w:r>
      <w:r w:rsidR="004138AD" w:rsidRPr="007F32A5">
        <w:rPr>
          <w:rFonts w:ascii="Segoe UI Light" w:hAnsi="Segoe UI Light" w:cs="Segoe UI Light"/>
          <w:sz w:val="22"/>
          <w:szCs w:val="26"/>
        </w:rPr>
        <w:t>normativas existentes</w:t>
      </w:r>
      <w:r w:rsidRPr="007F32A5">
        <w:rPr>
          <w:rFonts w:ascii="Segoe UI Light" w:hAnsi="Segoe UI Light" w:cs="Segoe UI Light"/>
          <w:sz w:val="22"/>
          <w:szCs w:val="26"/>
        </w:rPr>
        <w:t xml:space="preserve"> y necesarias para la generación del acuerdo impugnado, es evidente que rompen con el derecho fundamental de seguridad jurídica, y por tanto produce su Inconstitucionalidad, tal y como se invoca por </w:t>
      </w:r>
      <w:r w:rsidR="004138AD" w:rsidRPr="007F32A5">
        <w:rPr>
          <w:rFonts w:ascii="Segoe UI Light" w:hAnsi="Segoe UI Light" w:cs="Segoe UI Light"/>
          <w:sz w:val="22"/>
          <w:szCs w:val="26"/>
        </w:rPr>
        <w:t>analogía la</w:t>
      </w:r>
      <w:r w:rsidRPr="007F32A5">
        <w:rPr>
          <w:rFonts w:ascii="Segoe UI Light" w:hAnsi="Segoe UI Light" w:cs="Segoe UI Light"/>
          <w:sz w:val="22"/>
          <w:szCs w:val="26"/>
        </w:rPr>
        <w:t xml:space="preserve"> </w:t>
      </w:r>
      <w:r w:rsidR="004138AD" w:rsidRPr="007F32A5">
        <w:rPr>
          <w:rFonts w:ascii="Segoe UI Light" w:hAnsi="Segoe UI Light" w:cs="Segoe UI Light"/>
          <w:sz w:val="22"/>
          <w:szCs w:val="26"/>
        </w:rPr>
        <w:t>tesis siguiente</w:t>
      </w:r>
      <w:r w:rsidRPr="007F32A5">
        <w:rPr>
          <w:rFonts w:ascii="Segoe UI Light" w:hAnsi="Segoe UI Light" w:cs="Segoe UI Light"/>
          <w:sz w:val="22"/>
          <w:szCs w:val="26"/>
        </w:rPr>
        <w:t>:</w:t>
      </w:r>
    </w:p>
    <w:p w14:paraId="314887ED" w14:textId="77777777" w:rsidR="0087537A" w:rsidRPr="007F32A5" w:rsidRDefault="0087537A" w:rsidP="00EE3F47">
      <w:pPr>
        <w:spacing w:line="276" w:lineRule="auto"/>
        <w:jc w:val="both"/>
        <w:rPr>
          <w:rFonts w:ascii="Segoe UI Light" w:hAnsi="Segoe UI Light" w:cs="Segoe UI Light"/>
          <w:i/>
          <w:sz w:val="20"/>
          <w:szCs w:val="22"/>
        </w:rPr>
      </w:pPr>
    </w:p>
    <w:p w14:paraId="46936B56" w14:textId="45CBA622" w:rsidR="0087537A" w:rsidRPr="007F32A5" w:rsidRDefault="00977070"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i/>
          <w:sz w:val="20"/>
        </w:rPr>
        <w:t>“</w:t>
      </w:r>
      <w:r w:rsidR="0087537A" w:rsidRPr="007F32A5">
        <w:rPr>
          <w:rFonts w:ascii="Segoe UI Light" w:hAnsi="Segoe UI Light" w:cs="Segoe UI Light"/>
          <w:b/>
          <w:i/>
          <w:sz w:val="20"/>
        </w:rPr>
        <w:t xml:space="preserve">Época: Décima Época </w:t>
      </w:r>
    </w:p>
    <w:p w14:paraId="20898CB9"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Registro: 2007513 </w:t>
      </w:r>
    </w:p>
    <w:p w14:paraId="57E85DD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Instancia: Tribunales Colegiados de Circuito </w:t>
      </w:r>
    </w:p>
    <w:p w14:paraId="0863CEC8"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Tipo de Tesis: Jurisprudencia </w:t>
      </w:r>
    </w:p>
    <w:p w14:paraId="78007671"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Fuente: Gaceta del Semanario Judicial de la Federación </w:t>
      </w:r>
    </w:p>
    <w:p w14:paraId="44CCB833" w14:textId="26DD828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Libro 10, </w:t>
      </w:r>
      <w:r w:rsidR="004138AD" w:rsidRPr="007F32A5">
        <w:rPr>
          <w:rFonts w:ascii="Segoe UI Light" w:hAnsi="Segoe UI Light" w:cs="Segoe UI Light"/>
          <w:b/>
          <w:i/>
          <w:sz w:val="20"/>
        </w:rPr>
        <w:t>septiembre</w:t>
      </w:r>
      <w:r w:rsidRPr="007F32A5">
        <w:rPr>
          <w:rFonts w:ascii="Segoe UI Light" w:hAnsi="Segoe UI Light" w:cs="Segoe UI Light"/>
          <w:b/>
          <w:i/>
          <w:sz w:val="20"/>
        </w:rPr>
        <w:t xml:space="preserve"> de 2014, Tomo III </w:t>
      </w:r>
    </w:p>
    <w:p w14:paraId="7CC34CC6"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Materia(s): Constitucional, Común </w:t>
      </w:r>
    </w:p>
    <w:p w14:paraId="6B65365F"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Tesis: (IV Región)2o. J/1 (10a.) </w:t>
      </w:r>
    </w:p>
    <w:p w14:paraId="24E3D0D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Página: 2152 </w:t>
      </w:r>
    </w:p>
    <w:p w14:paraId="52CF014C"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p>
    <w:p w14:paraId="5E16C298" w14:textId="2AA9BAEC"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DEMOCRACIA DELIBERATIVA. CUANDO EN EL PROCEDIMIENTO PARA LA EMISIÓN DE UNA LEY GENERAL, EL ÓRGANO LEGISLATIVO COMETE VIOLACIONES QUE TRANSGREDEN DICHO PRINCIPIO, ÉSTAS PUEDEN REPARARSE EN EL JUICIO DE AMPARO INDIRECTO, AL VULNERAR LA APLICACIÓN DE ESA NORMA LOS DERECHOS HUMANOS DE SEGURIDAD JURÍDICA Y LEGALIDAD.</w:t>
      </w:r>
      <w:r w:rsidR="007F32A5">
        <w:rPr>
          <w:rFonts w:ascii="Segoe UI Light" w:hAnsi="Segoe UI Light" w:cs="Segoe UI Light"/>
          <w:b/>
          <w:i/>
          <w:sz w:val="20"/>
        </w:rPr>
        <w:t xml:space="preserve"> </w:t>
      </w:r>
      <w:r w:rsidRPr="007F32A5">
        <w:rPr>
          <w:rFonts w:ascii="Segoe UI Light" w:hAnsi="Segoe UI Light" w:cs="Segoe UI Light"/>
          <w:i/>
          <w:sz w:val="20"/>
        </w:rPr>
        <w:t xml:space="preserve">La seguridad jurídica, como derecho humano, implica que toda persona tenga certeza de que las leyes que la rigen, además de cumplir con la garantía de legalidad -que se traduce en que provengan de un órgano legislativo facultado para emitirlas y que, a su vez, se refieran a relaciones sociales que deben ser jurídicamente reguladas-, </w:t>
      </w:r>
      <w:r w:rsidRPr="007F32A5">
        <w:rPr>
          <w:rFonts w:ascii="Segoe UI Light" w:hAnsi="Segoe UI Light" w:cs="Segoe UI Light"/>
          <w:b/>
          <w:i/>
          <w:sz w:val="20"/>
        </w:rPr>
        <w:t xml:space="preserve">provengan de un procedimiento legislativo válido, esto es, en el que se respeten los principios y formalidades previstos en los ordenamientos que lo regulan, pues dichos requisitos tienen como fin último legitimar la autoridad del Estado democrático. </w:t>
      </w:r>
      <w:r w:rsidRPr="007F32A5">
        <w:rPr>
          <w:rFonts w:ascii="Segoe UI Light" w:hAnsi="Segoe UI Light" w:cs="Segoe UI Light"/>
          <w:i/>
          <w:sz w:val="20"/>
        </w:rPr>
        <w:t>Consecuentemente, cuando en el procedimiento para la emisión de una ley general, el órgano legislativo comete violaciones que trasgredan el principio de la democracia deliberativa, como uno de los requisitos rectores del proceso legislativo (por ejemplo, no cumplir con el respeto a la participación de todas las fuerzas políticas con representación parlamentaria en condiciones de libertad e igualdad), la aplicación de dicha norma vulnera los derechos fundamentales de seguridad jurídica y legalidad, contenidos en los artículos 14 y 16 de la Constitución Política de los Estados Unidos Mexicanos, porque impide al gobernado tener certeza de que no está sujeto a decisiones arbitrarias por parte de las autoridades y, por ende, el juicio de amparo indirecto constituye el medio de protección apto para reparar las violaciones referidas.</w:t>
      </w:r>
    </w:p>
    <w:p w14:paraId="2A342C25"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2E8E42A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SEGUNDO TRIBUNAL COLEGIADO DE CIRCUITO DEL CENTRO AUXILIAR DE LA CUARTA REGIÓN.</w:t>
      </w:r>
    </w:p>
    <w:p w14:paraId="229F2DB9"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4FA9E92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lastRenderedPageBreak/>
        <w:t>Amparo en revisión 254/2013 (expediente auxiliar 136/2014) del índice del Primer Tribunal Colegiado en Materia de Trabajo del Sexto Circuito, con apoyo del Segundo Tribunal Colegiado de Circuito del Centro Auxiliar de la Cuarta Región, con sede en Xalapa, Veracruz. Congreso del Estado Libre y Soberano de Tlaxcala y otros. 6 de mayo de 2014. Unanimidad de votos, con el voto concurrente del Magistrado Adrián Avendaño Constantino. Ponente: María Elena Suárez Préstamo. Secretario: Antonio Erazo Bernal.</w:t>
      </w:r>
    </w:p>
    <w:p w14:paraId="44613F1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61BD9C8F"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en revisión 226/2013 (expediente auxiliar 109/2014) del índice del Primer Tribunal Colegiado en Materia de Trabajo del Sexto Circuito, con apoyo del Segundo Tribunal Colegiado de Circuito del Centro Auxiliar de la Cuarta Región, con sede en Xalapa, Veracruz. Congreso del Estado Libre y Soberano de Tlaxcala y otros. 15 de mayo de 2014. Unanimidad de votos, con el voto concurrente del Magistrado Adrián Avendaño Constantino. Ponente: María Elena Suárez Préstamo. Secretario: Antonio Erazo Bernal.</w:t>
      </w:r>
    </w:p>
    <w:p w14:paraId="422BFFED"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2D06091B"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en revisión 289/2013 (expediente auxiliar 169/2014) del índice del Primer Tribunal Colegiado en Materia de Trabajo del Sexto Circuito, con apoyo del Segundo Tribunal Colegiado de Circuito del Centro Auxiliar de la Cuarta Región, con sede en Xalapa, Veracruz. Congreso del Estado Libre y Soberano de Tlaxcala y otros. 15 de mayo de 2014. Unanimidad de votos, con el voto concurrente del Magistrado Adrián Avendaño Constantino. Ponente: María Elena Suárez Préstamo. Secretario: Antonio Erazo Bernal.</w:t>
      </w:r>
    </w:p>
    <w:p w14:paraId="5B981AC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75478F64"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en revisión 298/2013 (expediente auxiliar 178/2014) del índice del Primer Tribunal Colegiado en Materia de Trabajo del Sexto Circuito, con apoyo del Segundo Tribunal Colegiado de Circuito del Centro Auxiliar de la Cuarta Región, con sede en Xalapa, Veracruz. Congreso del Estado Libre y Soberano de Tlaxcala y otros. 15 de mayo de 2014. Unanimidad de votos, con el voto concurrente del Magistrado Adrián Avendaño Constantino. Ponente: María Elena Suárez Préstamo. Secretario: Antonio Erazo Bernal.</w:t>
      </w:r>
    </w:p>
    <w:p w14:paraId="5554E66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351755EF"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en revisión 707/2013 (expediente auxiliar 369/2014) del índice del Primer Tribunal Colegiado en Materia de Trabajo del Sexto Circuito, con apoyo del Segundo Tribunal Colegiado de Circuito del Centro Auxiliar de la Cuarta Región, con sede en Xalapa, Veracruz. 29 de mayo de 2014. Unanimidad de votos, con el voto concurrente del Magistrado Adrián Avendaño Constantino. Ponente: María Elena Suárez Préstamo. Secretario: Antonio Erazo Bernal.</w:t>
      </w:r>
    </w:p>
    <w:p w14:paraId="5B486FDD"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04F85A6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Nota: Por ejecutoria del 4 de mayo de 2016, la Segunda Sala declaró inexistente la contradicción de tesis 13/2016 derivada de la denuncia de la que fue objeto el criterio contenido en esta tesis, al estimarse que no son discrepantes los criterios materia de la denuncia respectiva.</w:t>
      </w:r>
    </w:p>
    <w:p w14:paraId="46B141E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193A8AB2"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Esta tesis se publicó el viernes 26 de septiembre de 2014 a las 9:45 horas en el Semanario Judicial de la Federación y, por ende, se considera de aplicación obligatoria a partir del lunes 29 de septiembre de 2014, para los efectos previstos en el punto séptimo del Acuerdo General Plenario 19/2013.</w:t>
      </w:r>
    </w:p>
    <w:p w14:paraId="75E79C96"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0D06BA18" w14:textId="77777777" w:rsidR="00977070" w:rsidRPr="007F32A5" w:rsidRDefault="00977070"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516F2319" w14:textId="597CF241"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De lo vertido con antelación se aprecia con claridad, que en la generación del acto reclamado de carácter general que se imputa a</w:t>
      </w:r>
      <w:r w:rsidR="00977070" w:rsidRPr="007F32A5">
        <w:rPr>
          <w:rFonts w:ascii="Segoe UI Light" w:hAnsi="Segoe UI Light" w:cs="Segoe UI Light"/>
          <w:sz w:val="22"/>
          <w:szCs w:val="26"/>
        </w:rPr>
        <w:t xml:space="preserve"> las Autoridades Responsables,</w:t>
      </w:r>
      <w:r w:rsidRPr="007F32A5">
        <w:rPr>
          <w:rFonts w:ascii="Segoe UI Light" w:hAnsi="Segoe UI Light" w:cs="Segoe UI Light"/>
          <w:sz w:val="22"/>
          <w:szCs w:val="26"/>
        </w:rPr>
        <w:t xml:space="preserve"> </w:t>
      </w:r>
      <w:r w:rsidR="00977070" w:rsidRPr="007F32A5">
        <w:rPr>
          <w:rFonts w:ascii="Segoe UI Light" w:hAnsi="Segoe UI Light" w:cs="Segoe UI Light"/>
          <w:bCs/>
          <w:sz w:val="22"/>
          <w:szCs w:val="26"/>
        </w:rPr>
        <w:t>Secretaría de Medio Ambiente y Recursos Naturales</w:t>
      </w:r>
      <w:r w:rsidR="00977070" w:rsidRPr="007F32A5">
        <w:rPr>
          <w:rFonts w:ascii="Segoe UI Light" w:hAnsi="Segoe UI Light" w:cs="Segoe UI Light"/>
          <w:sz w:val="22"/>
          <w:szCs w:val="26"/>
        </w:rPr>
        <w:t xml:space="preserve"> </w:t>
      </w:r>
      <w:r w:rsidRPr="007F32A5">
        <w:rPr>
          <w:rFonts w:ascii="Segoe UI Light" w:hAnsi="Segoe UI Light" w:cs="Segoe UI Light"/>
          <w:sz w:val="22"/>
          <w:szCs w:val="26"/>
        </w:rPr>
        <w:t>así como el Director del Diario Oficial de la Federación, violaron diversas disposiciones que regulan su actuación,  lo que constituye un desapego al orden jurídico, dado que su actuación fue sin acatamiento de las disposiciones que regulan su proceder, más aún, cuando el ente público genera actos jurídicos con efectos generales en donde se consideraría que es con mayor rigor el sometimiento al proceso de creación, por lo que en consecuencia  violan el derecho fundamental de seguridad jurídica y desde luego el principio de legalidad en el cual están inmersos los Órganos de Estado, y por tanto, violan directamente a la Constitución, al omitir atender los principios que consagra la Carta Magna.  En apoyo a lo anterior invoco la tesis siguiente:</w:t>
      </w:r>
    </w:p>
    <w:p w14:paraId="2FA2529F" w14:textId="77777777" w:rsidR="0087537A"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01485DC1"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lastRenderedPageBreak/>
        <w:t xml:space="preserve">“Época: Décima Época </w:t>
      </w:r>
    </w:p>
    <w:p w14:paraId="50416D3C"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Registro: 2003615 </w:t>
      </w:r>
    </w:p>
    <w:p w14:paraId="79087282"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Instancia: Tribunales Colegiados de Circuito </w:t>
      </w:r>
    </w:p>
    <w:p w14:paraId="541DD71E"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Tipo de Tesis: Jurisprudencia </w:t>
      </w:r>
    </w:p>
    <w:p w14:paraId="17D27756"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Fuente: Semanario Judicial de la Federación y su Gaceta </w:t>
      </w:r>
    </w:p>
    <w:p w14:paraId="0038E521" w14:textId="3EC5E81D"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Libro XX, </w:t>
      </w:r>
      <w:r w:rsidR="004138AD" w:rsidRPr="007F32A5">
        <w:rPr>
          <w:rFonts w:ascii="Segoe UI Light" w:hAnsi="Segoe UI Light" w:cs="Segoe UI Light"/>
          <w:b/>
          <w:i/>
          <w:sz w:val="20"/>
        </w:rPr>
        <w:t>mayo</w:t>
      </w:r>
      <w:r w:rsidRPr="007F32A5">
        <w:rPr>
          <w:rFonts w:ascii="Segoe UI Light" w:hAnsi="Segoe UI Light" w:cs="Segoe UI Light"/>
          <w:b/>
          <w:i/>
          <w:sz w:val="20"/>
        </w:rPr>
        <w:t xml:space="preserve"> de 2013, Tomo 2 </w:t>
      </w:r>
    </w:p>
    <w:p w14:paraId="21BAD006"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Materia(s): Común </w:t>
      </w:r>
    </w:p>
    <w:p w14:paraId="16CB3007"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Tesis: I.5o.C. J/1 (10a.) </w:t>
      </w:r>
    </w:p>
    <w:p w14:paraId="0BFE471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Página: 1305 </w:t>
      </w:r>
    </w:p>
    <w:p w14:paraId="34FA59A8"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24CEA36F" w14:textId="3BADD1C5"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 xml:space="preserve">JUICIO DE AMPARO. ES UN MEDIO PARA EL CONTROL DE LA LEGALIDAD, CONSTITUCIONALIDAD Y CONVENCIONALIDAD DE LOS ACTOS DE AUTORIDAD.  </w:t>
      </w:r>
      <w:r w:rsidRPr="007F32A5">
        <w:rPr>
          <w:rFonts w:ascii="Segoe UI Light" w:hAnsi="Segoe UI Light" w:cs="Segoe UI Light"/>
          <w:i/>
          <w:sz w:val="20"/>
        </w:rPr>
        <w:t>Conforme a los artículos 1o., 103 y 107 de la Constitución Política de los Estados Unidos Mexicanos, reformados mediante decretos publicados en el Diario Oficial de la Federación de 10 y 6 de junio de 2011, respectivamente, el juicio de amparo es un medio de control que sirve para que los órganos competentes verifiquen el respeto que las autoridades del Estado deben a las normas generales ordinarias que regulan su actuación (control de legalidad), a la Ley Fundamental (control de constitucionalidad) y a los tratados o convenciones internacionales (control de convencionalidad). Esto es, el juicio protector de los derechos fundamentales de los gobernados, conocido como juicio de amparo, tiene como parámetro de control esos tres tipos de normas jurídicas, y su objeto (de control) son los actos de autoridad -lato sensu-. Tal medio de defensa debe tramitarse y resolverse conforme a lo que establecen los referidos artículos 103 y 107 constitucionales (y su ley reglamentaria), favoreciendo, desde luego, los principios interpretativos de los derechos humanos contenidos en el propio artículo 1o. constitucional. De esta manera, todos los órganos del Estado Mexicano, en el ámbito de sus competencias, al resolver los problemas en los que se involucren los derechos humanos, deben atender, en principio, a los que consagra la Carta Magna, como también a los contenidos en los tratados o convenciones internacionales suscritos en esa materia y, desde luego, al cumplimiento del control de legalidad que no debe apartarse de los principios precisados.</w:t>
      </w:r>
    </w:p>
    <w:p w14:paraId="2660ABD2"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65AC709A"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QUINTO TRIBUNAL COLEGIADO EN MATERIA CIVIL DEL PRIMER CIRCUITO.</w:t>
      </w:r>
    </w:p>
    <w:p w14:paraId="2368B191"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0270D78E"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directo 372/2012. María Teresita de Jesús Sánchez Martínez. 14 de junio de 2012. Unanimidad de votos. Ponente: María Soledad Hernández Ruiz de Mosqueda. Secretario: Ricardo Mercado Oaxaca.</w:t>
      </w:r>
    </w:p>
    <w:p w14:paraId="3E0A07D3"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21DB0E10"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en revisión 198/2012. Erick Carvallo Yáñez. 21 de junio de 2012. Unanimidad de votos. Ponente: María Soledad Hernández Ruiz de Mosqueda. Secretario: Ricardo Mercado Oaxaca.</w:t>
      </w:r>
    </w:p>
    <w:p w14:paraId="6BB72F36"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6D9B1BAE"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en revisión (improcedencia) 202/2012. Modesta Rodríguez Molina. 21 de junio de 2012. Unanimidad de votos. Ponente: María Soledad Hernández Ruiz de Mosqueda. Secretario: Ricardo Mercado Oaxaca.</w:t>
      </w:r>
    </w:p>
    <w:p w14:paraId="7281E628"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7C6787C9"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en revisión 109/2012. Roberto Eduardo Trad Aboumrad. 12 de julio de 2012. Unanimidad de votos. Ponente: Fernando Rangel Ramírez. Secretario: Sergio Iván Sánchez Lobato.</w:t>
      </w:r>
    </w:p>
    <w:p w14:paraId="2AD12295"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34286BA5"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Amparo directo 559/2012. 30 de agosto de 2012. Unanimidad de votos. Ponente: Walter Arellano Hobelsberger. Secretario: Enrique Cantoya Herrejón.</w:t>
      </w:r>
    </w:p>
    <w:p w14:paraId="0DB677A7"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p>
    <w:p w14:paraId="2C190BEC" w14:textId="77777777" w:rsidR="0087537A" w:rsidRPr="007F32A5" w:rsidRDefault="0087537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Nota: Esta tesis es objeto de la denuncia relativa a la contradicción de tesis 351/2014, pendiente de resolverse por el Pleno.”</w:t>
      </w:r>
    </w:p>
    <w:p w14:paraId="57EB36CC" w14:textId="77777777" w:rsidR="0087537A" w:rsidRPr="007F32A5" w:rsidRDefault="0087537A" w:rsidP="00EE3F47">
      <w:pPr>
        <w:spacing w:line="276" w:lineRule="auto"/>
        <w:jc w:val="both"/>
        <w:rPr>
          <w:rFonts w:ascii="Segoe UI Light" w:hAnsi="Segoe UI Light" w:cs="Segoe UI Light"/>
          <w:sz w:val="22"/>
          <w:szCs w:val="26"/>
        </w:rPr>
      </w:pPr>
    </w:p>
    <w:p w14:paraId="58013A30" w14:textId="77777777" w:rsidR="00977070" w:rsidRPr="007F32A5" w:rsidRDefault="00977070"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p>
    <w:p w14:paraId="728596CD" w14:textId="270FB36F" w:rsidR="00EE3F47" w:rsidRPr="007F32A5" w:rsidRDefault="0087537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lang w:val="es-ES"/>
        </w:rPr>
        <w:t>Por las razones antes expuestas es que se impugna la constitucionalidad de</w:t>
      </w:r>
      <w:r w:rsidR="00F96FCC" w:rsidRPr="007F32A5">
        <w:rPr>
          <w:rFonts w:ascii="Segoe UI Light" w:hAnsi="Segoe UI Light" w:cs="Segoe UI Light"/>
          <w:sz w:val="22"/>
          <w:szCs w:val="26"/>
          <w:lang w:val="es-ES"/>
        </w:rPr>
        <w:t xml:space="preserve"> las</w:t>
      </w:r>
      <w:r w:rsidRPr="007F32A5">
        <w:rPr>
          <w:rFonts w:ascii="Segoe UI Light" w:hAnsi="Segoe UI Light" w:cs="Segoe UI Light"/>
          <w:sz w:val="22"/>
          <w:szCs w:val="26"/>
        </w:rPr>
        <w:t xml:space="preserve"> </w:t>
      </w:r>
      <w:r w:rsidR="00F96FCC" w:rsidRPr="007F32A5">
        <w:rPr>
          <w:rFonts w:ascii="Segoe UI Light" w:hAnsi="Segoe UI Light" w:cs="Segoe UI Light"/>
          <w:b/>
          <w:sz w:val="22"/>
          <w:szCs w:val="26"/>
        </w:rPr>
        <w:t xml:space="preserve">DISPOSICIONES administrativas de carácter general que establecen los lineamientos para que los Regulados lleven a </w:t>
      </w:r>
      <w:r w:rsidR="00F96FCC" w:rsidRPr="007F32A5">
        <w:rPr>
          <w:rFonts w:ascii="Segoe UI Light" w:hAnsi="Segoe UI Light" w:cs="Segoe UI Light"/>
          <w:b/>
          <w:sz w:val="22"/>
          <w:szCs w:val="26"/>
        </w:rPr>
        <w:lastRenderedPageBreak/>
        <w:t>cabo las Investigaciones Causa Raíz de Incidentes y Accidentes ocurridos en sus Instalaciones</w:t>
      </w:r>
      <w:r w:rsidRPr="007F32A5">
        <w:rPr>
          <w:rFonts w:ascii="Segoe UI Light" w:hAnsi="Segoe UI Light" w:cs="Segoe UI Light"/>
          <w:sz w:val="22"/>
          <w:szCs w:val="26"/>
        </w:rPr>
        <w:t>, emitid</w:t>
      </w:r>
      <w:r w:rsidR="00F96FCC" w:rsidRPr="007F32A5">
        <w:rPr>
          <w:rFonts w:ascii="Segoe UI Light" w:hAnsi="Segoe UI Light" w:cs="Segoe UI Light"/>
          <w:sz w:val="22"/>
          <w:szCs w:val="26"/>
        </w:rPr>
        <w:t>as</w:t>
      </w:r>
      <w:r w:rsidRPr="007F32A5">
        <w:rPr>
          <w:rFonts w:ascii="Segoe UI Light" w:hAnsi="Segoe UI Light" w:cs="Segoe UI Light"/>
          <w:sz w:val="22"/>
          <w:szCs w:val="26"/>
        </w:rPr>
        <w:t xml:space="preserve"> por la </w:t>
      </w:r>
      <w:r w:rsidR="00F96FCC" w:rsidRPr="007F32A5">
        <w:rPr>
          <w:rFonts w:ascii="Segoe UI Light" w:hAnsi="Segoe UI Light" w:cs="Segoe UI Light"/>
          <w:bCs/>
          <w:sz w:val="22"/>
          <w:szCs w:val="26"/>
        </w:rPr>
        <w:t>Secretaría de Medio Ambiente y Recursos Naturales, mediante a</w:t>
      </w:r>
      <w:r w:rsidRPr="007F32A5">
        <w:rPr>
          <w:rFonts w:ascii="Segoe UI Light" w:hAnsi="Segoe UI Light" w:cs="Segoe UI Light"/>
          <w:bCs/>
          <w:sz w:val="22"/>
          <w:szCs w:val="26"/>
        </w:rPr>
        <w:t xml:space="preserve">l cual </w:t>
      </w:r>
      <w:r w:rsidR="00F96FCC" w:rsidRPr="007F32A5">
        <w:rPr>
          <w:rFonts w:ascii="Segoe UI Light" w:hAnsi="Segoe UI Light" w:cs="Segoe UI Light"/>
          <w:bCs/>
          <w:sz w:val="22"/>
          <w:szCs w:val="26"/>
        </w:rPr>
        <w:t xml:space="preserve">se </w:t>
      </w:r>
      <w:r w:rsidRPr="007F32A5">
        <w:rPr>
          <w:rFonts w:ascii="Segoe UI Light" w:hAnsi="Segoe UI Light" w:cs="Segoe UI Light"/>
          <w:bCs/>
          <w:sz w:val="22"/>
          <w:szCs w:val="26"/>
        </w:rPr>
        <w:t>establece</w:t>
      </w:r>
      <w:r w:rsidR="00F96FCC" w:rsidRPr="007F32A5">
        <w:rPr>
          <w:rFonts w:ascii="Segoe UI Light" w:hAnsi="Segoe UI Light" w:cs="Segoe UI Light"/>
          <w:bCs/>
          <w:sz w:val="22"/>
          <w:szCs w:val="26"/>
        </w:rPr>
        <w:t>n</w:t>
      </w:r>
      <w:r w:rsidRPr="007F32A5">
        <w:rPr>
          <w:rFonts w:ascii="Segoe UI Light" w:hAnsi="Segoe UI Light" w:cs="Segoe UI Light"/>
          <w:bCs/>
          <w:sz w:val="22"/>
          <w:szCs w:val="26"/>
        </w:rPr>
        <w:t xml:space="preserve"> </w:t>
      </w:r>
      <w:r w:rsidR="00F96FCC" w:rsidRPr="007F32A5">
        <w:rPr>
          <w:rFonts w:ascii="Segoe UI Light" w:hAnsi="Segoe UI Light" w:cs="Segoe UI Light"/>
          <w:bCs/>
          <w:sz w:val="22"/>
          <w:szCs w:val="26"/>
        </w:rPr>
        <w:t>las bases para llevar a cabo las Investigaciones Causa Raíz, después de haber ocurrido un incidente o accidente, vinculado con las actividades del Sector Hidrocarburos que desarrollan los Regulados</w:t>
      </w:r>
      <w:r w:rsidRPr="007F32A5">
        <w:rPr>
          <w:rFonts w:ascii="Segoe UI Light" w:hAnsi="Segoe UI Light" w:cs="Segoe UI Light"/>
          <w:bCs/>
          <w:sz w:val="22"/>
          <w:szCs w:val="26"/>
        </w:rPr>
        <w:t xml:space="preserve">, </w:t>
      </w:r>
      <w:r w:rsidR="00F96FCC" w:rsidRPr="007F32A5">
        <w:rPr>
          <w:rFonts w:ascii="Segoe UI Light" w:hAnsi="Segoe UI Light" w:cs="Segoe UI Light"/>
          <w:sz w:val="22"/>
          <w:szCs w:val="26"/>
        </w:rPr>
        <w:t>publicada</w:t>
      </w:r>
      <w:r w:rsidRPr="007F32A5">
        <w:rPr>
          <w:rFonts w:ascii="Segoe UI Light" w:hAnsi="Segoe UI Light" w:cs="Segoe UI Light"/>
          <w:sz w:val="22"/>
          <w:szCs w:val="26"/>
        </w:rPr>
        <w:t xml:space="preserve"> en el Diario Oficial de la Federación </w:t>
      </w:r>
      <w:r w:rsidR="00F96FCC" w:rsidRPr="007F32A5">
        <w:rPr>
          <w:rFonts w:ascii="Segoe UI Light" w:hAnsi="Segoe UI Light" w:cs="Segoe UI Light"/>
          <w:sz w:val="22"/>
          <w:szCs w:val="26"/>
        </w:rPr>
        <w:t>el 24 de enero del</w:t>
      </w:r>
      <w:r w:rsidRPr="007F32A5">
        <w:rPr>
          <w:rFonts w:ascii="Segoe UI Light" w:hAnsi="Segoe UI Light" w:cs="Segoe UI Light"/>
          <w:sz w:val="22"/>
          <w:szCs w:val="26"/>
        </w:rPr>
        <w:t xml:space="preserve"> </w:t>
      </w:r>
      <w:r w:rsidR="00F96FCC" w:rsidRPr="007F32A5">
        <w:rPr>
          <w:rFonts w:ascii="Segoe UI Light" w:hAnsi="Segoe UI Light" w:cs="Segoe UI Light"/>
          <w:sz w:val="22"/>
          <w:szCs w:val="26"/>
        </w:rPr>
        <w:t>año 2017</w:t>
      </w:r>
      <w:r w:rsidRPr="007F32A5">
        <w:rPr>
          <w:rFonts w:ascii="Segoe UI Light" w:hAnsi="Segoe UI Light" w:cs="Segoe UI Light"/>
          <w:sz w:val="22"/>
          <w:szCs w:val="26"/>
        </w:rPr>
        <w:t>,</w:t>
      </w:r>
      <w:r w:rsidR="00F96FCC" w:rsidRPr="007F32A5">
        <w:rPr>
          <w:rFonts w:ascii="Segoe UI Light" w:hAnsi="Segoe UI Light" w:cs="Segoe UI Light"/>
          <w:sz w:val="22"/>
          <w:szCs w:val="26"/>
        </w:rPr>
        <w:t xml:space="preserve"> </w:t>
      </w:r>
      <w:r w:rsidRPr="007F32A5">
        <w:rPr>
          <w:rFonts w:ascii="Segoe UI Light" w:hAnsi="Segoe UI Light" w:cs="Segoe UI Light"/>
          <w:sz w:val="22"/>
          <w:szCs w:val="26"/>
          <w:lang w:val="es-ES"/>
        </w:rPr>
        <w:t>al violarse todas y cada un</w:t>
      </w:r>
      <w:r w:rsidR="00F96FCC" w:rsidRPr="007F32A5">
        <w:rPr>
          <w:rFonts w:ascii="Segoe UI Light" w:hAnsi="Segoe UI Light" w:cs="Segoe UI Light"/>
          <w:sz w:val="22"/>
          <w:szCs w:val="26"/>
          <w:lang w:val="es-ES"/>
        </w:rPr>
        <w:t>a de las disposiciones legales,</w:t>
      </w:r>
      <w:r w:rsidRPr="007F32A5">
        <w:rPr>
          <w:rFonts w:ascii="Segoe UI Light" w:hAnsi="Segoe UI Light" w:cs="Segoe UI Light"/>
          <w:sz w:val="22"/>
          <w:szCs w:val="26"/>
          <w:lang w:val="es-ES"/>
        </w:rPr>
        <w:t xml:space="preserve"> Co</w:t>
      </w:r>
      <w:r w:rsidR="00F96FCC" w:rsidRPr="007F32A5">
        <w:rPr>
          <w:rFonts w:ascii="Segoe UI Light" w:hAnsi="Segoe UI Light" w:cs="Segoe UI Light"/>
          <w:sz w:val="22"/>
          <w:szCs w:val="26"/>
          <w:lang w:val="es-ES"/>
        </w:rPr>
        <w:t>nstitucionales y Convencionales antes invocadas, por lo tanto</w:t>
      </w:r>
      <w:r w:rsidRPr="007F32A5">
        <w:rPr>
          <w:rFonts w:ascii="Segoe UI Light" w:hAnsi="Segoe UI Light" w:cs="Segoe UI Light"/>
          <w:sz w:val="22"/>
          <w:szCs w:val="26"/>
          <w:lang w:val="es-ES"/>
        </w:rPr>
        <w:t xml:space="preserve"> </w:t>
      </w:r>
      <w:r w:rsidR="00F96FCC" w:rsidRPr="007F32A5">
        <w:rPr>
          <w:rFonts w:ascii="Segoe UI Light" w:hAnsi="Segoe UI Light" w:cs="Segoe UI Light"/>
          <w:sz w:val="22"/>
          <w:szCs w:val="26"/>
        </w:rPr>
        <w:t>se pide, se conceda a mi representada,</w:t>
      </w:r>
      <w:r w:rsidRPr="007F32A5">
        <w:rPr>
          <w:rFonts w:ascii="Segoe UI Light" w:hAnsi="Segoe UI Light" w:cs="Segoe UI Light"/>
          <w:sz w:val="22"/>
          <w:szCs w:val="26"/>
        </w:rPr>
        <w:t xml:space="preserve"> el Amparo y Protección de la Justicia Federal.</w:t>
      </w:r>
    </w:p>
    <w:p w14:paraId="206378FA" w14:textId="09AAFFD9"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0025DFCF" w14:textId="264016B2"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028A174C"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b/>
          <w:sz w:val="22"/>
          <w:szCs w:val="22"/>
          <w:lang w:val="es-MX" w:eastAsia="es-ES"/>
        </w:rPr>
      </w:pPr>
      <w:r w:rsidRPr="007F32A5">
        <w:rPr>
          <w:rFonts w:ascii="Segoe UI Light" w:hAnsi="Segoe UI Light" w:cs="Segoe UI Light"/>
          <w:b/>
          <w:sz w:val="22"/>
          <w:szCs w:val="26"/>
        </w:rPr>
        <w:t xml:space="preserve">TERCERO. </w:t>
      </w:r>
      <w:r w:rsidRPr="007F32A5">
        <w:rPr>
          <w:rFonts w:ascii="Segoe UI Light" w:hAnsi="Segoe UI Light" w:cs="Segoe UI Light"/>
          <w:sz w:val="22"/>
          <w:szCs w:val="22"/>
          <w:lang w:val="es-ES"/>
        </w:rPr>
        <w:t xml:space="preserve">Las </w:t>
      </w:r>
      <w:r w:rsidRPr="007F32A5">
        <w:rPr>
          <w:rFonts w:ascii="Segoe UI Light" w:hAnsi="Segoe UI Light" w:cs="Segoe UI Light"/>
          <w:sz w:val="22"/>
          <w:szCs w:val="22"/>
        </w:rPr>
        <w:t xml:space="preserve"> DISPOSICIONES administrativas de carácter general que establecen los lineamientos para que los Regulados lleven a cabo las Investigaciones Causa Raíz de Incidentes y Accidentes ocurridos en sus Instalaciones,</w:t>
      </w:r>
      <w:r w:rsidRPr="007F32A5">
        <w:rPr>
          <w:rFonts w:ascii="Segoe UI Light" w:hAnsi="Segoe UI Light" w:cs="Segoe UI Light"/>
          <w:b/>
          <w:sz w:val="22"/>
          <w:szCs w:val="22"/>
        </w:rPr>
        <w:t xml:space="preserve"> </w:t>
      </w:r>
      <w:r w:rsidRPr="007F32A5">
        <w:rPr>
          <w:rFonts w:ascii="Segoe UI Light" w:hAnsi="Segoe UI Light" w:cs="Segoe UI Light"/>
          <w:sz w:val="22"/>
          <w:szCs w:val="22"/>
        </w:rPr>
        <w:t xml:space="preserve">emitidas por la </w:t>
      </w:r>
      <w:r w:rsidRPr="007F32A5">
        <w:rPr>
          <w:rFonts w:ascii="Segoe UI Light" w:hAnsi="Segoe UI Light" w:cs="Segoe UI Light"/>
          <w:sz w:val="22"/>
          <w:szCs w:val="22"/>
          <w:lang w:val="es-ES"/>
        </w:rPr>
        <w:t>Secretaría de Medio Ambiente y Recursos Naturales</w:t>
      </w:r>
      <w:r w:rsidRPr="007F32A5">
        <w:rPr>
          <w:rFonts w:ascii="Segoe UI Light" w:hAnsi="Segoe UI Light" w:cs="Segoe UI Light"/>
          <w:sz w:val="22"/>
          <w:szCs w:val="22"/>
        </w:rPr>
        <w:t xml:space="preserve">, como ya se mencionó, viola en perjuicio de mi representada el artículo 16 constitucional, toda vez que </w:t>
      </w:r>
      <w:r w:rsidRPr="007F32A5">
        <w:rPr>
          <w:rFonts w:ascii="Segoe UI Light" w:hAnsi="Segoe UI Light" w:cs="Segoe UI Light"/>
          <w:color w:val="000000"/>
          <w:sz w:val="22"/>
          <w:szCs w:val="22"/>
        </w:rPr>
        <w:t xml:space="preserve">la Autoridad responsable Secretaría de Medio Ambiente y Recursos Naturales, no obtuvo de la Comisión de Mejora Regulatoria la Manifestación de Impacto Regulatorio o bien su exención, como lo establece la Ley Federal del Procedimiento Administrativo, y como consecuencia de la omisión en la observancia de dicho precepto, también se violenta en perjuicio de mi representada el artículo </w:t>
      </w:r>
      <w:r w:rsidRPr="007F32A5">
        <w:rPr>
          <w:rFonts w:ascii="Segoe UI Light" w:hAnsi="Segoe UI Light" w:cs="Segoe UI Light"/>
          <w:sz w:val="22"/>
          <w:szCs w:val="22"/>
        </w:rPr>
        <w:t xml:space="preserve">25 constitucional el cuál reconoce que corresponde al Estado la rectoría del desarrollo nacional para garantizar que éste sea integral y sustentable, que fortalezca la Soberanía de la Nación y su régimen democrático y que, </w:t>
      </w:r>
      <w:r w:rsidRPr="007F32A5">
        <w:rPr>
          <w:rFonts w:ascii="Segoe UI Light" w:hAnsi="Segoe UI Light" w:cs="Segoe UI Light"/>
          <w:b/>
          <w:sz w:val="22"/>
          <w:szCs w:val="22"/>
        </w:rPr>
        <w:t>mediante el fomento del crecimiento económico y el empleo</w:t>
      </w:r>
      <w:r w:rsidRPr="007F32A5">
        <w:rPr>
          <w:rFonts w:ascii="Segoe UI Light" w:hAnsi="Segoe UI Light" w:cs="Segoe UI Light"/>
          <w:sz w:val="22"/>
          <w:szCs w:val="22"/>
        </w:rPr>
        <w:t xml:space="preserve"> </w:t>
      </w:r>
      <w:r w:rsidRPr="007F32A5">
        <w:rPr>
          <w:rFonts w:ascii="Segoe UI Light" w:hAnsi="Segoe UI Light" w:cs="Segoe UI Light"/>
          <w:b/>
          <w:sz w:val="22"/>
          <w:szCs w:val="22"/>
        </w:rPr>
        <w:t>una más justa distribución del ingreso y la riqueza, permita el pleno ejercicio de la libertad y la dignidad de los individuos, grupos y clases sociales, cuya seguridad protege esta Constitución.</w:t>
      </w:r>
      <w:r w:rsidRPr="007F32A5">
        <w:rPr>
          <w:rFonts w:ascii="Segoe UI Light" w:hAnsi="Segoe UI Light" w:cs="Segoe UI Light"/>
          <w:sz w:val="22"/>
          <w:szCs w:val="22"/>
        </w:rPr>
        <w:t xml:space="preserve"> El Estado planeará, conducirá, coordinará y orientará la actividad económica nacional, y llevará al cabo la regulación y fomento de las actividades que demande el interés general en el marco de las libertades que otorga esta Constitución. </w:t>
      </w:r>
      <w:r w:rsidRPr="007F32A5">
        <w:rPr>
          <w:rFonts w:ascii="Segoe UI Light" w:hAnsi="Segoe UI Light" w:cs="Segoe UI Light"/>
          <w:b/>
          <w:sz w:val="22"/>
          <w:szCs w:val="22"/>
        </w:rPr>
        <w:t>La ley alentará y protegerá la actividad económica que realicen los particulares y proveerá las condiciones para que el desenvolvimiento del sector privado contribuya al desarrollo económico nacional, en los términos que establece esta Constitución</w:t>
      </w:r>
    </w:p>
    <w:p w14:paraId="06AC63B4"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1E79A080"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Las disposiciones administrativas cuya expedición se reclama, de ninguna manera fomentan el crecimiento económico, ni mucho menos una justa distribución del ingreso y riqueza, lo anterior, debido a </w:t>
      </w:r>
      <w:r w:rsidRPr="007F32A5">
        <w:rPr>
          <w:rFonts w:ascii="Segoe UI Light" w:hAnsi="Segoe UI Light" w:cs="Segoe UI Light"/>
          <w:b/>
          <w:sz w:val="22"/>
          <w:szCs w:val="22"/>
        </w:rPr>
        <w:t>que la excesiva y desproporcionada regulación a la que está siendo sometida la industria de la distribución Gas Licuado del Petróleo, actividad a la que se dedica mi representada, le ocasiona costos regulatorios desproporcionados e inequitativos, toda vez que estas disposiciones administrativas, son de aplicación general para las actividades que desarrolla el Sector Hidrocarburos,</w:t>
      </w:r>
      <w:r w:rsidRPr="007F32A5">
        <w:rPr>
          <w:rFonts w:ascii="Segoe UI Light" w:hAnsi="Segoe UI Light" w:cs="Segoe UI Light"/>
          <w:sz w:val="22"/>
          <w:szCs w:val="22"/>
        </w:rPr>
        <w:t xml:space="preserve"> y que se establecen en el artículo 2°  de la Ley de Hidrocarburos, siendo éstas:</w:t>
      </w:r>
    </w:p>
    <w:p w14:paraId="4B049B6C"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6C938AB7" w14:textId="21FC0557" w:rsidR="00EE3F47" w:rsidRPr="007F32A5" w:rsidRDefault="00EE3F47"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w:t>
      </w:r>
    </w:p>
    <w:p w14:paraId="0ACB50F5" w14:textId="764267C3" w:rsidR="00EE3F47" w:rsidRPr="007F32A5" w:rsidRDefault="00EE3F47" w:rsidP="00EE3F47">
      <w:pPr>
        <w:pStyle w:val="Texto"/>
        <w:numPr>
          <w:ilvl w:val="0"/>
          <w:numId w:val="12"/>
        </w:numPr>
        <w:tabs>
          <w:tab w:val="left" w:pos="8789"/>
        </w:tabs>
        <w:spacing w:after="0" w:line="276" w:lineRule="auto"/>
        <w:ind w:left="709" w:right="333" w:hanging="425"/>
        <w:rPr>
          <w:rFonts w:ascii="Segoe UI Light" w:hAnsi="Segoe UI Light" w:cs="Segoe UI Light"/>
          <w:i/>
          <w:sz w:val="20"/>
        </w:rPr>
      </w:pPr>
      <w:r w:rsidRPr="007F32A5">
        <w:rPr>
          <w:rFonts w:ascii="Segoe UI Light" w:hAnsi="Segoe UI Light" w:cs="Segoe UI Light"/>
          <w:i/>
          <w:sz w:val="20"/>
        </w:rPr>
        <w:t>El Reconocimiento y Exploración Superficial, y la Exploración y Extracción de Hidrocarburos;</w:t>
      </w:r>
    </w:p>
    <w:p w14:paraId="188E6F2E" w14:textId="022B7399" w:rsidR="00EE3F47" w:rsidRPr="007F32A5" w:rsidRDefault="00EE3F47" w:rsidP="00EE3F47">
      <w:pPr>
        <w:pStyle w:val="Texto"/>
        <w:numPr>
          <w:ilvl w:val="0"/>
          <w:numId w:val="12"/>
        </w:numPr>
        <w:tabs>
          <w:tab w:val="left" w:pos="8789"/>
        </w:tabs>
        <w:spacing w:after="0" w:line="276" w:lineRule="auto"/>
        <w:ind w:left="709" w:right="333" w:hanging="425"/>
        <w:rPr>
          <w:rFonts w:ascii="Segoe UI Light" w:hAnsi="Segoe UI Light" w:cs="Segoe UI Light"/>
          <w:i/>
          <w:sz w:val="20"/>
        </w:rPr>
      </w:pPr>
      <w:r w:rsidRPr="007F32A5">
        <w:rPr>
          <w:rFonts w:ascii="Segoe UI Light" w:hAnsi="Segoe UI Light" w:cs="Segoe UI Light"/>
          <w:i/>
          <w:sz w:val="20"/>
        </w:rPr>
        <w:t>El Tratamiento, refinación, enajenación, comercialización, Transporte y Almacenamiento del Petróleo;</w:t>
      </w:r>
    </w:p>
    <w:p w14:paraId="1EF6EF28" w14:textId="3B98D18D" w:rsidR="00EE3F47" w:rsidRPr="007F32A5" w:rsidRDefault="00EE3F47" w:rsidP="00EE3F47">
      <w:pPr>
        <w:pStyle w:val="Texto"/>
        <w:numPr>
          <w:ilvl w:val="0"/>
          <w:numId w:val="12"/>
        </w:numPr>
        <w:tabs>
          <w:tab w:val="left" w:pos="8789"/>
        </w:tabs>
        <w:spacing w:after="0" w:line="276" w:lineRule="auto"/>
        <w:ind w:left="709" w:right="333" w:hanging="425"/>
        <w:rPr>
          <w:rFonts w:ascii="Segoe UI Light" w:hAnsi="Segoe UI Light" w:cs="Segoe UI Light"/>
          <w:i/>
          <w:sz w:val="20"/>
        </w:rPr>
      </w:pPr>
      <w:r w:rsidRPr="007F32A5">
        <w:rPr>
          <w:rFonts w:ascii="Segoe UI Light" w:hAnsi="Segoe UI Light" w:cs="Segoe UI Light"/>
          <w:i/>
          <w:sz w:val="20"/>
        </w:rPr>
        <w:t>El procesamiento, compresión, licuefacción, descompresión y regasificación, así como el Transporte, Almacenamiento, Distribución, comercialización y Expendio al Público de Gas Natural;</w:t>
      </w:r>
    </w:p>
    <w:p w14:paraId="2A69C36E" w14:textId="68E05F1A" w:rsidR="00EE3F47" w:rsidRPr="007F32A5" w:rsidRDefault="00EE3F47" w:rsidP="00EE3F47">
      <w:pPr>
        <w:pStyle w:val="Texto"/>
        <w:numPr>
          <w:ilvl w:val="0"/>
          <w:numId w:val="12"/>
        </w:numPr>
        <w:tabs>
          <w:tab w:val="left" w:pos="8789"/>
        </w:tabs>
        <w:spacing w:after="0" w:line="276" w:lineRule="auto"/>
        <w:ind w:left="709" w:right="333" w:hanging="425"/>
        <w:rPr>
          <w:rFonts w:ascii="Segoe UI Light" w:hAnsi="Segoe UI Light" w:cs="Segoe UI Light"/>
          <w:i/>
          <w:sz w:val="20"/>
        </w:rPr>
      </w:pPr>
      <w:r w:rsidRPr="007F32A5">
        <w:rPr>
          <w:rFonts w:ascii="Segoe UI Light" w:hAnsi="Segoe UI Light" w:cs="Segoe UI Light"/>
          <w:i/>
          <w:sz w:val="20"/>
        </w:rPr>
        <w:t>El Transporte, Almacenamiento, Distribución, comercialización y Expendio al Público de Petrolíferos, y</w:t>
      </w:r>
    </w:p>
    <w:p w14:paraId="2B5F0096" w14:textId="07015AF6" w:rsidR="00EE3F47" w:rsidRPr="007F32A5" w:rsidRDefault="00EE3F47" w:rsidP="00EE3F47">
      <w:pPr>
        <w:pStyle w:val="Texto"/>
        <w:numPr>
          <w:ilvl w:val="0"/>
          <w:numId w:val="12"/>
        </w:numPr>
        <w:tabs>
          <w:tab w:val="left" w:pos="8789"/>
        </w:tabs>
        <w:spacing w:after="0" w:line="276" w:lineRule="auto"/>
        <w:ind w:left="709" w:right="333" w:hanging="425"/>
        <w:rPr>
          <w:rFonts w:ascii="Segoe UI Light" w:hAnsi="Segoe UI Light" w:cs="Segoe UI Light"/>
          <w:i/>
          <w:sz w:val="20"/>
        </w:rPr>
      </w:pPr>
      <w:r w:rsidRPr="007F32A5">
        <w:rPr>
          <w:rFonts w:ascii="Segoe UI Light" w:hAnsi="Segoe UI Light" w:cs="Segoe UI Light"/>
          <w:i/>
          <w:sz w:val="20"/>
        </w:rPr>
        <w:t>El Transporte por ducto y el Almacenamiento que se encuentre vinculado a ductos, de Petroquímicos.”</w:t>
      </w:r>
    </w:p>
    <w:p w14:paraId="76A63515" w14:textId="77777777" w:rsidR="00EE3F47" w:rsidRPr="007F32A5" w:rsidRDefault="00EE3F47" w:rsidP="00EE3F47">
      <w:pPr>
        <w:pStyle w:val="Texto"/>
        <w:tabs>
          <w:tab w:val="left" w:pos="8789"/>
        </w:tabs>
        <w:spacing w:after="0" w:line="276" w:lineRule="auto"/>
        <w:ind w:left="284" w:right="333" w:firstLine="0"/>
        <w:rPr>
          <w:rFonts w:ascii="Segoe UI Light" w:hAnsi="Segoe UI Light" w:cs="Segoe UI Light"/>
          <w:sz w:val="22"/>
        </w:rPr>
      </w:pPr>
    </w:p>
    <w:p w14:paraId="614F687A"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3E680848"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Es información el dominio público el hecho de que </w:t>
      </w:r>
      <w:r w:rsidRPr="007F32A5">
        <w:rPr>
          <w:rFonts w:ascii="Segoe UI Light" w:hAnsi="Segoe UI Light" w:cs="Segoe UI Light"/>
          <w:b/>
          <w:sz w:val="22"/>
          <w:szCs w:val="22"/>
        </w:rPr>
        <w:t xml:space="preserve">las actividades a que se refieren los numerales I, II, III y V del artículo mencionado, requieren de altas y costosas inversiones para su funcionamiento y </w:t>
      </w:r>
      <w:r w:rsidRPr="007F32A5">
        <w:rPr>
          <w:rFonts w:ascii="Segoe UI Light" w:hAnsi="Segoe UI Light" w:cs="Segoe UI Light"/>
          <w:b/>
          <w:sz w:val="22"/>
          <w:szCs w:val="22"/>
        </w:rPr>
        <w:lastRenderedPageBreak/>
        <w:t>realización</w:t>
      </w:r>
      <w:r w:rsidRPr="007F32A5">
        <w:rPr>
          <w:rFonts w:ascii="Segoe UI Light" w:hAnsi="Segoe UI Light" w:cs="Segoe UI Light"/>
          <w:sz w:val="22"/>
          <w:szCs w:val="22"/>
        </w:rPr>
        <w:t xml:space="preserve">, por ello fue que la Reforma Energética promulgada en el año 2013, tuvo como principal objetivo permitir las inversiones privadas en estas actividades, con la finalidad de que pudieran llevarse a cabo, en beneficio del País, </w:t>
      </w:r>
      <w:r w:rsidRPr="007F32A5">
        <w:rPr>
          <w:rFonts w:ascii="Segoe UI Light" w:hAnsi="Segoe UI Light" w:cs="Segoe UI Light"/>
          <w:b/>
          <w:sz w:val="22"/>
          <w:szCs w:val="22"/>
        </w:rPr>
        <w:t>sin embargo las actividades de transporte, distribución y expendio al público, a que se refiere el numeral IV, requieren menores inversiones y también generan menores riesgos en la población, y han sido desarrolladas desde hace más de 70 años por empresas mexicanas.</w:t>
      </w:r>
      <w:r w:rsidRPr="007F32A5">
        <w:rPr>
          <w:rFonts w:ascii="Segoe UI Light" w:hAnsi="Segoe UI Light" w:cs="Segoe UI Light"/>
          <w:sz w:val="22"/>
          <w:szCs w:val="22"/>
        </w:rPr>
        <w:t xml:space="preserve"> </w:t>
      </w:r>
    </w:p>
    <w:p w14:paraId="38128494"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3974F41D"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Por ello, </w:t>
      </w:r>
      <w:r w:rsidRPr="007F32A5">
        <w:rPr>
          <w:rFonts w:ascii="Segoe UI Light" w:hAnsi="Segoe UI Light" w:cs="Segoe UI Light"/>
          <w:b/>
          <w:sz w:val="22"/>
          <w:szCs w:val="22"/>
        </w:rPr>
        <w:t>el hecho de que se emitan disposiciones administrativas y normatividad de una manera tan generalizado sin tomar en consideración las particularidades de cada una de las actividades del sector de hidrocarburos, genera una desproporcionalidad regulatoria,</w:t>
      </w:r>
      <w:r w:rsidRPr="007F32A5">
        <w:rPr>
          <w:rFonts w:ascii="Segoe UI Light" w:hAnsi="Segoe UI Light" w:cs="Segoe UI Light"/>
          <w:sz w:val="22"/>
          <w:szCs w:val="22"/>
        </w:rPr>
        <w:t xml:space="preserve"> todas vez que los costos de cumplimiento de las disposiciones administrativas que se impugnan en esta Demanda de Amparo, resultan ser muy altos, para las empresas que sólo se dedican a las actividades del numeral IV mencionado, no así para las empresas cuya actividad tiene que ver con los numerales I, II y III. </w:t>
      </w:r>
      <w:r w:rsidRPr="007F32A5">
        <w:rPr>
          <w:rFonts w:ascii="Segoe UI Light" w:hAnsi="Segoe UI Light" w:cs="Segoe UI Light"/>
          <w:b/>
          <w:sz w:val="22"/>
          <w:szCs w:val="22"/>
        </w:rPr>
        <w:t>Esta desproporcionalidad generada por la emisión de las disposiciones administrativas, de ninguna manera contribuye al fomento del crecimiento económico, ni del empleo y por su puesto tampoco para una justa distribución del ingresos y la riqueza,</w:t>
      </w:r>
      <w:r w:rsidRPr="007F32A5">
        <w:rPr>
          <w:rFonts w:ascii="Segoe UI Light" w:hAnsi="Segoe UI Light" w:cs="Segoe UI Light"/>
          <w:sz w:val="22"/>
          <w:szCs w:val="22"/>
        </w:rPr>
        <w:t xml:space="preserve"> antes bien, puede llegar a ocasionar gastos de tal magnitud a mi representada, que pudiera representar su desaparición con las consecuentes afectaciones al personal que labora en ella, así como al público consumidor ante la imposibilidad de poder seguir suministrando gas licuado de petróleo.</w:t>
      </w:r>
    </w:p>
    <w:p w14:paraId="56C5C7E9"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7C932B81"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 xml:space="preserve">Por lo anterior, </w:t>
      </w:r>
      <w:r w:rsidRPr="007F32A5">
        <w:rPr>
          <w:rFonts w:ascii="Segoe UI Light" w:hAnsi="Segoe UI Light" w:cs="Segoe UI Light"/>
          <w:b/>
          <w:sz w:val="22"/>
          <w:szCs w:val="22"/>
        </w:rPr>
        <w:t>las disposiciones administrativas que ahora se impugnan de ninguna manera alientan y protegen la actividad económica realizada por los particulares y mucho menos proveen las condiciones para que el desenvolvimiento del sector privado contribuya al desarrollo económico nacional</w:t>
      </w:r>
      <w:r w:rsidRPr="007F32A5">
        <w:rPr>
          <w:rFonts w:ascii="Segoe UI Light" w:hAnsi="Segoe UI Light" w:cs="Segoe UI Light"/>
          <w:sz w:val="22"/>
          <w:szCs w:val="22"/>
        </w:rPr>
        <w:t xml:space="preserve">, al contrario, </w:t>
      </w:r>
      <w:r w:rsidRPr="007F32A5">
        <w:rPr>
          <w:rFonts w:ascii="Segoe UI Light" w:hAnsi="Segoe UI Light" w:cs="Segoe UI Light"/>
          <w:b/>
          <w:sz w:val="22"/>
          <w:szCs w:val="22"/>
        </w:rPr>
        <w:t>desincentivan el crecimiento del sector privado ante la inseguridad jurídica a la que se enfrentan, pues en este caso las disposiciones administrativas que les son aplicables no fueron emitidas en la estricta observancia de los preceptos de la Ley Federal del Procedimiento Administrativo, que de haberse observado hubieran dado lugar a la emisión de la Manifestación de Impacto Regulatorio, lo que hubiese permitido conocer que el costo regulatorio que estas disposiciones traen para los regulados como mi representada, es altísimo y totalmente desproporcional respecto del tamaño y capacidad económica que tienen las empresas que se dedican a las actividades del numeral IV del artículo 2° de la Ley de Hidrocarburos, comparados con el tamaño y capacidad económica que tienen las empresas cuya actividad tiene que ver con los numerales I, II y III del mismo artículo.</w:t>
      </w:r>
    </w:p>
    <w:p w14:paraId="34F8E95A"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4C1CF457"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Las cargas regulatorias innecesarias y excesivas tanto en número como en complejidad, ahuyentan e inhiben la innovación y crean barreras en el desarrollo del comercio y la inversión, afectando de manera general a la economía e incluso amenazan la legitimidad de regulaciones y leyes.</w:t>
      </w:r>
    </w:p>
    <w:p w14:paraId="0DD694DC"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7C197AEF"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r w:rsidRPr="007F32A5">
        <w:rPr>
          <w:rFonts w:ascii="Segoe UI Light" w:hAnsi="Segoe UI Light" w:cs="Segoe UI Light"/>
          <w:sz w:val="22"/>
          <w:szCs w:val="22"/>
        </w:rPr>
        <w:t>Así, un excesivo marco regulatorio y gran cumplimiento de obligaciones formales, entendida como una sobrerregulación de la actividad estatal frente al acatamiento de obligaciones por los particulares, desincentiva la inversión y hace perder la competitividad tanto a nivel regional como mundial.</w:t>
      </w:r>
    </w:p>
    <w:p w14:paraId="788E19CF"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7E81051E" w14:textId="1990549F"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lang w:eastAsia="es-MX"/>
        </w:rPr>
      </w:pPr>
      <w:r w:rsidRPr="007F32A5">
        <w:rPr>
          <w:rFonts w:ascii="Segoe UI Light" w:hAnsi="Segoe UI Light" w:cs="Segoe UI Light"/>
          <w:sz w:val="22"/>
          <w:szCs w:val="22"/>
        </w:rPr>
        <w:t xml:space="preserve">Por lo anteriormente manifestado, las disposiciones administrativas cuya emisión ahora se impugna, de ninguna manera favorecen </w:t>
      </w:r>
      <w:r w:rsidRPr="007F32A5">
        <w:rPr>
          <w:rFonts w:ascii="Segoe UI Light" w:hAnsi="Segoe UI Light" w:cs="Segoe UI Light"/>
          <w:sz w:val="22"/>
          <w:szCs w:val="22"/>
          <w:lang w:eastAsia="es-MX"/>
        </w:rPr>
        <w:t xml:space="preserve">la planeación y promoción de la actividad económica, que tienen como propósito la transformación de la realidad del país, y que es un deber del Estado en términos de los establecido por el artículo 25 </w:t>
      </w:r>
      <w:r w:rsidR="004138AD" w:rsidRPr="007F32A5">
        <w:rPr>
          <w:rFonts w:ascii="Segoe UI Light" w:hAnsi="Segoe UI Light" w:cs="Segoe UI Light"/>
          <w:sz w:val="22"/>
          <w:szCs w:val="22"/>
          <w:lang w:eastAsia="es-MX"/>
        </w:rPr>
        <w:t>constitucional, sirva</w:t>
      </w:r>
      <w:r w:rsidRPr="007F32A5">
        <w:rPr>
          <w:rFonts w:ascii="Segoe UI Light" w:hAnsi="Segoe UI Light" w:cs="Segoe UI Light"/>
          <w:sz w:val="22"/>
          <w:szCs w:val="22"/>
          <w:lang w:eastAsia="es-MX"/>
        </w:rPr>
        <w:t xml:space="preserve"> de apoyo para lo anterior la Tesis de Jurisprudencia siguiente:</w:t>
      </w:r>
    </w:p>
    <w:p w14:paraId="36AE57E5" w14:textId="77777777" w:rsidR="00EE3F47" w:rsidRPr="007F32A5" w:rsidRDefault="00EE3F47" w:rsidP="00EE3F47">
      <w:pPr>
        <w:ind w:right="-93"/>
        <w:rPr>
          <w:rFonts w:ascii="Segoe UI Light" w:hAnsi="Segoe UI Light" w:cs="Segoe UI Light"/>
          <w:sz w:val="22"/>
          <w:szCs w:val="22"/>
          <w:lang w:eastAsia="es-MX"/>
        </w:rPr>
      </w:pPr>
    </w:p>
    <w:p w14:paraId="7B673AB6" w14:textId="43F0674B" w:rsidR="00EE3F47" w:rsidRPr="007F32A5" w:rsidRDefault="00EE3F47"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lastRenderedPageBreak/>
        <w:t>“</w:t>
      </w:r>
      <w:r w:rsidRPr="003150C7">
        <w:rPr>
          <w:rFonts w:ascii="Segoe UI Light" w:hAnsi="Segoe UI Light" w:cs="Segoe UI Light"/>
          <w:b/>
          <w:i/>
          <w:sz w:val="20"/>
        </w:rPr>
        <w:t xml:space="preserve">PLANEACIÓN DEMOCRÁTICA DEL DESARROLLO NACIONAL Y SISTEMA NACIONAL DE DESARROLLO SOCIAL. SE FUNDAMENTAN EN LOS ARTÍCULOS </w:t>
      </w:r>
      <w:hyperlink r:id="rId7" w:history="1">
        <w:r w:rsidRPr="003150C7">
          <w:rPr>
            <w:rFonts w:ascii="Segoe UI Light" w:hAnsi="Segoe UI Light" w:cs="Segoe UI Light"/>
            <w:b/>
            <w:i/>
            <w:sz w:val="20"/>
          </w:rPr>
          <w:t>25 Y 26 DE LA CONSTITUCIÓN POLÍTICA DE LOS ESTADOS UNIDOS MEXICANOS</w:t>
        </w:r>
      </w:hyperlink>
      <w:r w:rsidRPr="007F32A5">
        <w:rPr>
          <w:rFonts w:ascii="Segoe UI Light" w:hAnsi="Segoe UI Light" w:cs="Segoe UI Light"/>
          <w:i/>
          <w:sz w:val="20"/>
        </w:rPr>
        <w:t>. Los citados preceptos establecen la rectoría económica del Estado para garantizar el crecimiento económico del país, la cual se cumple en los términos previstos en los propios dispositivos constitucionales, cuando el Estado alienta la producción, concede subsidios, otorga facilidades a empresas de nueva creación, estimula la exportación de sus productos, concede facilidades para la importación de materias primas, organiza el sistema de planeación democrática del desarrollo nacional y el sistema nacional de desarrollo social, entre otras acciones. En estos preceptos constitucionales se establece la responsabilidad del Estado de organizar y conducir el desarrollo nacional, mediante el establecimiento de un sistema de planeación democrática que sea sólido, dinámico, permanente y equitativo al crecimiento de la economía para la independencia y democratización política, social y cultural de la nación. De este modo, la planeación deberá llevarse a cabo como un medio para el eficaz desempeño de la responsabilidad del Estado sobre el desarrollo integral y sustentable del país y deberá atender a la consecución de los fines y objetivos políticos, sociales, culturales y económicos contenidos en la Constitución Política de los Estados Unidos Mexicanos. Por tanto, la planeación nacional de desarrollo es la ordenación racional y sistemática de acciones que, con base en el ejercicio de las atribuciones del Ejecutivo Federal en materia de regulación y promoción de la actividad económica, social, política, cultural, de protección al ambiente y aprovechamiento racional de los recursos naturales, tiene como propósito la transformación de la realidad del país, de conformidad con las normas, principios y objetivos que la propia Constitución y las diversas leyes que las desarrollan establecen.</w:t>
      </w:r>
    </w:p>
    <w:p w14:paraId="42444DC1" w14:textId="77777777" w:rsidR="00EE3F47" w:rsidRPr="007F32A5" w:rsidRDefault="00EE3F47" w:rsidP="00EE3F47">
      <w:pPr>
        <w:pStyle w:val="Texto"/>
        <w:tabs>
          <w:tab w:val="left" w:pos="8789"/>
        </w:tabs>
        <w:spacing w:after="0" w:line="276" w:lineRule="auto"/>
        <w:ind w:left="284" w:right="333" w:firstLine="0"/>
        <w:rPr>
          <w:rFonts w:ascii="Segoe UI Light" w:hAnsi="Segoe UI Light" w:cs="Segoe UI Light"/>
          <w:i/>
          <w:sz w:val="20"/>
        </w:rPr>
      </w:pPr>
    </w:p>
    <w:p w14:paraId="5167C5D8" w14:textId="02975CF6" w:rsidR="00EE3F47" w:rsidRPr="007F32A5" w:rsidRDefault="00EE3F47"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Controversia constitucional 41/2006. Cámara de Diputados del Congreso de la Unión. 3 de marzo de 2008. Unanimidad de diez votos. Ausente: Guillermo I. Ortiz Mayagoitia. Ponente: José Ramón Cossío Díaz. Secretarios: Raúl Manuel Mejía Garza y Laura Patricia Rojas Zamudio. </w:t>
      </w:r>
    </w:p>
    <w:p w14:paraId="03D5FA73" w14:textId="77777777" w:rsidR="00EE3F47" w:rsidRPr="007F32A5" w:rsidRDefault="00EE3F47" w:rsidP="00EE3F47">
      <w:pPr>
        <w:pStyle w:val="Texto"/>
        <w:tabs>
          <w:tab w:val="left" w:pos="8789"/>
        </w:tabs>
        <w:spacing w:after="0" w:line="276" w:lineRule="auto"/>
        <w:ind w:left="284" w:right="333" w:firstLine="0"/>
        <w:rPr>
          <w:rFonts w:ascii="Segoe UI Light" w:hAnsi="Segoe UI Light" w:cs="Segoe UI Light"/>
          <w:i/>
          <w:sz w:val="20"/>
        </w:rPr>
      </w:pPr>
    </w:p>
    <w:p w14:paraId="151DDC6B" w14:textId="4AD68242" w:rsidR="00EE3F47" w:rsidRPr="007F32A5" w:rsidRDefault="00EE3F47"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El Tribunal Pleno, el primero de julio en curso, aprobó, con el número 76/2009, la tesis jurisprudencial que antecede. México, Distrito Federal, a primero de julio de dos mil nueve.”</w:t>
      </w:r>
    </w:p>
    <w:p w14:paraId="359DAC65"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7CEB6904"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sz w:val="22"/>
          <w:szCs w:val="22"/>
        </w:rPr>
      </w:pPr>
    </w:p>
    <w:p w14:paraId="6E28C5D9" w14:textId="77777777" w:rsidR="00EE3F47" w:rsidRPr="007F32A5" w:rsidRDefault="00EE3F47" w:rsidP="00EE3F47">
      <w:pPr>
        <w:pStyle w:val="Prrafodelista"/>
        <w:autoSpaceDE w:val="0"/>
        <w:autoSpaceDN w:val="0"/>
        <w:adjustRightInd w:val="0"/>
        <w:spacing w:line="276" w:lineRule="auto"/>
        <w:ind w:left="0" w:firstLine="284"/>
        <w:jc w:val="both"/>
        <w:rPr>
          <w:rFonts w:ascii="Segoe UI Light" w:eastAsiaTheme="minorHAnsi" w:hAnsi="Segoe UI Light" w:cs="Segoe UI Light"/>
          <w:sz w:val="22"/>
          <w:szCs w:val="22"/>
          <w:lang w:eastAsia="en-US"/>
        </w:rPr>
      </w:pPr>
      <w:r w:rsidRPr="007F32A5">
        <w:rPr>
          <w:rFonts w:ascii="Segoe UI Light" w:hAnsi="Segoe UI Light" w:cs="Segoe UI Light"/>
          <w:sz w:val="22"/>
          <w:szCs w:val="22"/>
        </w:rPr>
        <w:t>En virtud de lo anterior es que concluimos que las disposiciones administrativas que se impugnan en esta Demanda de Amparo, resultan ser inconstitucionales, ya que fueron emitidas violentando los artículos 16 y 25 constitucionales entre otros, por lo que carecen de fundamentación jurídica y en nada favorecen al cumplimiento del desarrollo económico del País, así como tampoco protegen la actividad económica realizada por los particulares, pues constituyen cargas regulatorias inequitativas y desproporcionadas, toda vez que no atienden a las condiciones específicas de cada uno de las actividades que componen el Sector de Hidrocarburos y a las que les son aplicables.</w:t>
      </w:r>
    </w:p>
    <w:p w14:paraId="03B38482" w14:textId="6CB895F5" w:rsidR="00EE3F47" w:rsidRPr="007F32A5" w:rsidRDefault="00EE3F47" w:rsidP="00EE3F47">
      <w:pPr>
        <w:pStyle w:val="Prrafodelista"/>
        <w:autoSpaceDE w:val="0"/>
        <w:autoSpaceDN w:val="0"/>
        <w:adjustRightInd w:val="0"/>
        <w:spacing w:line="276" w:lineRule="auto"/>
        <w:ind w:left="0" w:firstLine="284"/>
        <w:jc w:val="both"/>
        <w:rPr>
          <w:rFonts w:ascii="Segoe UI Light" w:hAnsi="Segoe UI Light" w:cs="Segoe UI Light"/>
          <w:b/>
          <w:sz w:val="22"/>
          <w:szCs w:val="26"/>
        </w:rPr>
      </w:pPr>
    </w:p>
    <w:p w14:paraId="664D2AF6" w14:textId="5E73AA7E" w:rsidR="0087537A" w:rsidRPr="007F32A5" w:rsidRDefault="0087537A" w:rsidP="00EE3F47">
      <w:pPr>
        <w:autoSpaceDE w:val="0"/>
        <w:autoSpaceDN w:val="0"/>
        <w:adjustRightInd w:val="0"/>
        <w:spacing w:line="276" w:lineRule="auto"/>
        <w:jc w:val="both"/>
        <w:rPr>
          <w:rFonts w:ascii="Segoe UI Light" w:hAnsi="Segoe UI Light" w:cs="Segoe UI Light"/>
          <w:b/>
          <w:bCs/>
          <w:sz w:val="22"/>
          <w:szCs w:val="26"/>
          <w:lang w:val="es-ES"/>
        </w:rPr>
      </w:pPr>
    </w:p>
    <w:p w14:paraId="209DC313" w14:textId="36DF0CE3" w:rsidR="000B5A4A" w:rsidRPr="007F32A5" w:rsidRDefault="00F96FCC" w:rsidP="00EE3F47">
      <w:pPr>
        <w:spacing w:line="276" w:lineRule="auto"/>
        <w:jc w:val="center"/>
        <w:rPr>
          <w:rFonts w:ascii="Segoe UI Light" w:hAnsi="Segoe UI Light" w:cs="Segoe UI Light"/>
          <w:b/>
          <w:sz w:val="22"/>
          <w:szCs w:val="28"/>
        </w:rPr>
      </w:pPr>
      <w:r w:rsidRPr="007F32A5">
        <w:rPr>
          <w:rFonts w:ascii="Segoe UI Light" w:hAnsi="Segoe UI Light" w:cs="Segoe UI Light"/>
          <w:b/>
          <w:sz w:val="22"/>
          <w:szCs w:val="28"/>
        </w:rPr>
        <w:t>SUSPENSIÓN DEL ACTO</w:t>
      </w:r>
      <w:r w:rsidR="000B5A4A" w:rsidRPr="007F32A5">
        <w:rPr>
          <w:rFonts w:ascii="Segoe UI Light" w:hAnsi="Segoe UI Light" w:cs="Segoe UI Light"/>
          <w:b/>
          <w:sz w:val="22"/>
          <w:szCs w:val="28"/>
        </w:rPr>
        <w:t xml:space="preserve"> RECLAMADO</w:t>
      </w:r>
    </w:p>
    <w:p w14:paraId="5F516985" w14:textId="77777777" w:rsidR="000B5A4A" w:rsidRPr="007F32A5" w:rsidRDefault="000B5A4A" w:rsidP="00EE3F47">
      <w:pPr>
        <w:spacing w:line="276" w:lineRule="auto"/>
        <w:jc w:val="both"/>
        <w:rPr>
          <w:rFonts w:ascii="Segoe UI Light" w:hAnsi="Segoe UI Light" w:cs="Segoe UI Light"/>
          <w:sz w:val="22"/>
          <w:szCs w:val="26"/>
        </w:rPr>
      </w:pPr>
    </w:p>
    <w:p w14:paraId="514A074E" w14:textId="5049E056" w:rsidR="000B5A4A" w:rsidRPr="007F32A5" w:rsidRDefault="000B5A4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 xml:space="preserve">Con </w:t>
      </w:r>
      <w:r w:rsidRPr="007F32A5">
        <w:rPr>
          <w:rFonts w:ascii="Segoe UI Light" w:hAnsi="Segoe UI Light" w:cs="Segoe UI Light"/>
          <w:bCs/>
          <w:sz w:val="22"/>
          <w:szCs w:val="26"/>
        </w:rPr>
        <w:t>fundamento</w:t>
      </w:r>
      <w:r w:rsidRPr="007F32A5">
        <w:rPr>
          <w:rFonts w:ascii="Segoe UI Light" w:hAnsi="Segoe UI Light" w:cs="Segoe UI Light"/>
          <w:sz w:val="22"/>
          <w:szCs w:val="26"/>
        </w:rPr>
        <w:t xml:space="preserve"> en lo dispuesto por los artículos 107</w:t>
      </w:r>
      <w:r w:rsidR="00F96FCC" w:rsidRPr="007F32A5">
        <w:rPr>
          <w:rFonts w:ascii="Segoe UI Light" w:hAnsi="Segoe UI Light" w:cs="Segoe UI Light"/>
          <w:sz w:val="22"/>
          <w:szCs w:val="26"/>
        </w:rPr>
        <w:t>,</w:t>
      </w:r>
      <w:r w:rsidRPr="007F32A5">
        <w:rPr>
          <w:rFonts w:ascii="Segoe UI Light" w:hAnsi="Segoe UI Light" w:cs="Segoe UI Light"/>
          <w:sz w:val="22"/>
          <w:szCs w:val="26"/>
        </w:rPr>
        <w:t xml:space="preserve"> fracción X</w:t>
      </w:r>
      <w:r w:rsidR="00F96FCC" w:rsidRPr="007F32A5">
        <w:rPr>
          <w:rFonts w:ascii="Segoe UI Light" w:hAnsi="Segoe UI Light" w:cs="Segoe UI Light"/>
          <w:sz w:val="22"/>
          <w:szCs w:val="26"/>
        </w:rPr>
        <w:t>,</w:t>
      </w:r>
      <w:r w:rsidRPr="007F32A5">
        <w:rPr>
          <w:rFonts w:ascii="Segoe UI Light" w:hAnsi="Segoe UI Light" w:cs="Segoe UI Light"/>
          <w:sz w:val="22"/>
          <w:szCs w:val="26"/>
        </w:rPr>
        <w:t xml:space="preserve"> de la Constitución Política de los Estados Unidos Mexicanos vigente, en relación con los artículos 12</w:t>
      </w:r>
      <w:r w:rsidR="004D0394" w:rsidRPr="007F32A5">
        <w:rPr>
          <w:rFonts w:ascii="Segoe UI Light" w:hAnsi="Segoe UI Light" w:cs="Segoe UI Light"/>
          <w:sz w:val="22"/>
          <w:szCs w:val="26"/>
        </w:rPr>
        <w:t xml:space="preserve">5, 126, 128 y demás relativos y aplicables </w:t>
      </w:r>
      <w:r w:rsidRPr="007F32A5">
        <w:rPr>
          <w:rFonts w:ascii="Segoe UI Light" w:hAnsi="Segoe UI Light" w:cs="Segoe UI Light"/>
          <w:sz w:val="22"/>
          <w:szCs w:val="26"/>
        </w:rPr>
        <w:t>de la Ley de Amparo, solicito atentamente a su Señoría se otorgue a favor de m</w:t>
      </w:r>
      <w:r w:rsidR="004D0394" w:rsidRPr="007F32A5">
        <w:rPr>
          <w:rFonts w:ascii="Segoe UI Light" w:hAnsi="Segoe UI Light" w:cs="Segoe UI Light"/>
          <w:sz w:val="22"/>
          <w:szCs w:val="26"/>
        </w:rPr>
        <w:t>i mandante la SUSPENSIÓN DE LA NORMA GENERAL QUE SE IMPUGNA EN LA PARTE CONDUCENTE, P</w:t>
      </w:r>
      <w:r w:rsidRPr="007F32A5">
        <w:rPr>
          <w:rFonts w:ascii="Segoe UI Light" w:hAnsi="Segoe UI Light" w:cs="Segoe UI Light"/>
          <w:sz w:val="22"/>
          <w:szCs w:val="26"/>
        </w:rPr>
        <w:t xml:space="preserve">RIMERO LA PROVISIONAL Y EN SU OPORTUNIDAD LA DEFINITIVA, ésta una vez que se haya sustanciado el incidente relativo, </w:t>
      </w:r>
      <w:r w:rsidRPr="007F32A5">
        <w:rPr>
          <w:rFonts w:ascii="Segoe UI Light" w:hAnsi="Segoe UI Light" w:cs="Segoe UI Light"/>
          <w:b/>
          <w:sz w:val="22"/>
          <w:szCs w:val="26"/>
        </w:rPr>
        <w:t xml:space="preserve">considerando que en la especie </w:t>
      </w:r>
      <w:r w:rsidR="004D0394" w:rsidRPr="007F32A5">
        <w:rPr>
          <w:rFonts w:ascii="Segoe UI Light" w:hAnsi="Segoe UI Light" w:cs="Segoe UI Light"/>
          <w:b/>
          <w:sz w:val="22"/>
          <w:szCs w:val="26"/>
        </w:rPr>
        <w:t xml:space="preserve">al entrar en vigor al día siguiente </w:t>
      </w:r>
      <w:r w:rsidR="00EB2218" w:rsidRPr="007F32A5">
        <w:rPr>
          <w:rFonts w:ascii="Segoe UI Light" w:hAnsi="Segoe UI Light" w:cs="Segoe UI Light"/>
          <w:b/>
          <w:sz w:val="22"/>
          <w:szCs w:val="26"/>
        </w:rPr>
        <w:t>d</w:t>
      </w:r>
      <w:r w:rsidR="004D0394" w:rsidRPr="007F32A5">
        <w:rPr>
          <w:rFonts w:ascii="Segoe UI Light" w:hAnsi="Segoe UI Light" w:cs="Segoe UI Light"/>
          <w:b/>
          <w:sz w:val="22"/>
          <w:szCs w:val="26"/>
        </w:rPr>
        <w:t>e su publicación, es decir</w:t>
      </w:r>
      <w:r w:rsidR="00F96FCC" w:rsidRPr="007F32A5">
        <w:rPr>
          <w:rFonts w:ascii="Segoe UI Light" w:hAnsi="Segoe UI Light" w:cs="Segoe UI Light"/>
          <w:b/>
          <w:sz w:val="22"/>
          <w:szCs w:val="26"/>
        </w:rPr>
        <w:t>,</w:t>
      </w:r>
      <w:r w:rsidR="004D0394" w:rsidRPr="007F32A5">
        <w:rPr>
          <w:rFonts w:ascii="Segoe UI Light" w:hAnsi="Segoe UI Light" w:cs="Segoe UI Light"/>
          <w:b/>
          <w:sz w:val="22"/>
          <w:szCs w:val="26"/>
        </w:rPr>
        <w:t xml:space="preserve"> está vigente a partir del </w:t>
      </w:r>
      <w:r w:rsidR="004138AD" w:rsidRPr="007F32A5">
        <w:rPr>
          <w:rFonts w:ascii="Segoe UI Light" w:hAnsi="Segoe UI Light" w:cs="Segoe UI Light"/>
          <w:b/>
          <w:sz w:val="22"/>
          <w:szCs w:val="26"/>
        </w:rPr>
        <w:t>día</w:t>
      </w:r>
      <w:r w:rsidR="004D0394" w:rsidRPr="007F32A5">
        <w:rPr>
          <w:rFonts w:ascii="Segoe UI Light" w:hAnsi="Segoe UI Light" w:cs="Segoe UI Light"/>
          <w:b/>
          <w:sz w:val="22"/>
          <w:szCs w:val="26"/>
        </w:rPr>
        <w:t xml:space="preserve"> </w:t>
      </w:r>
      <w:r w:rsidR="00F96FCC" w:rsidRPr="007F32A5">
        <w:rPr>
          <w:rFonts w:ascii="Segoe UI Light" w:hAnsi="Segoe UI Light" w:cs="Segoe UI Light"/>
          <w:b/>
          <w:sz w:val="22"/>
          <w:szCs w:val="26"/>
        </w:rPr>
        <w:t>25</w:t>
      </w:r>
      <w:r w:rsidR="004D0394" w:rsidRPr="007F32A5">
        <w:rPr>
          <w:rFonts w:ascii="Segoe UI Light" w:hAnsi="Segoe UI Light" w:cs="Segoe UI Light"/>
          <w:b/>
          <w:sz w:val="22"/>
          <w:szCs w:val="26"/>
        </w:rPr>
        <w:t xml:space="preserve"> de </w:t>
      </w:r>
      <w:r w:rsidR="00F96FCC" w:rsidRPr="007F32A5">
        <w:rPr>
          <w:rFonts w:ascii="Segoe UI Light" w:hAnsi="Segoe UI Light" w:cs="Segoe UI Light"/>
          <w:b/>
          <w:sz w:val="22"/>
          <w:szCs w:val="26"/>
        </w:rPr>
        <w:t>enero de 2017</w:t>
      </w:r>
      <w:r w:rsidR="004D0394" w:rsidRPr="007F32A5">
        <w:rPr>
          <w:rFonts w:ascii="Segoe UI Light" w:hAnsi="Segoe UI Light" w:cs="Segoe UI Light"/>
          <w:b/>
          <w:sz w:val="22"/>
          <w:szCs w:val="26"/>
        </w:rPr>
        <w:t xml:space="preserve">, </w:t>
      </w:r>
      <w:r w:rsidRPr="007F32A5">
        <w:rPr>
          <w:rFonts w:ascii="Segoe UI Light" w:hAnsi="Segoe UI Light" w:cs="Segoe UI Light"/>
          <w:sz w:val="22"/>
          <w:szCs w:val="26"/>
        </w:rPr>
        <w:t xml:space="preserve">AFECTANDO CON ELLO LA ESFERA JURÍDICA DE MI MANDANTE toda vez que, como se </w:t>
      </w:r>
      <w:r w:rsidR="004D0394" w:rsidRPr="007F32A5">
        <w:rPr>
          <w:rFonts w:ascii="Segoe UI Light" w:hAnsi="Segoe UI Light" w:cs="Segoe UI Light"/>
          <w:sz w:val="22"/>
          <w:szCs w:val="26"/>
        </w:rPr>
        <w:t xml:space="preserve">advierte de los </w:t>
      </w:r>
      <w:r w:rsidR="00F96FCC" w:rsidRPr="007F32A5">
        <w:rPr>
          <w:rFonts w:ascii="Segoe UI Light" w:hAnsi="Segoe UI Light" w:cs="Segoe UI Light"/>
          <w:sz w:val="22"/>
          <w:szCs w:val="26"/>
        </w:rPr>
        <w:t>conceptos de violación</w:t>
      </w:r>
      <w:r w:rsidR="004D0394" w:rsidRPr="007F32A5">
        <w:rPr>
          <w:rFonts w:ascii="Segoe UI Light" w:hAnsi="Segoe UI Light" w:cs="Segoe UI Light"/>
          <w:sz w:val="22"/>
          <w:szCs w:val="26"/>
        </w:rPr>
        <w:t xml:space="preserve">, </w:t>
      </w:r>
      <w:r w:rsidR="00FD7A85" w:rsidRPr="007F32A5">
        <w:rPr>
          <w:rFonts w:ascii="Segoe UI Light" w:hAnsi="Segoe UI Light" w:cs="Segoe UI Light"/>
          <w:sz w:val="22"/>
          <w:szCs w:val="26"/>
        </w:rPr>
        <w:t>constriñe</w:t>
      </w:r>
      <w:r w:rsidR="004D0394" w:rsidRPr="007F32A5">
        <w:rPr>
          <w:rFonts w:ascii="Segoe UI Light" w:hAnsi="Segoe UI Light" w:cs="Segoe UI Light"/>
          <w:sz w:val="22"/>
          <w:szCs w:val="26"/>
        </w:rPr>
        <w:t xml:space="preserve"> a mi representada al cumplimiento de las obligaciones contenidas en el cuerpo normativo, al ser las </w:t>
      </w:r>
      <w:r w:rsidR="004D0394" w:rsidRPr="007F32A5">
        <w:rPr>
          <w:rFonts w:ascii="Segoe UI Light" w:hAnsi="Segoe UI Light" w:cs="Segoe UI Light"/>
          <w:sz w:val="22"/>
          <w:szCs w:val="26"/>
        </w:rPr>
        <w:lastRenderedPageBreak/>
        <w:t xml:space="preserve">disposiciones que se impugnan contrarias al texto constitucional por las razones expuestas en los conceptos de violación. </w:t>
      </w:r>
    </w:p>
    <w:p w14:paraId="66F2113A" w14:textId="5B8EEA9B" w:rsidR="00FD7A85" w:rsidRPr="007F32A5" w:rsidRDefault="00FD7A85"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4BCCA51F" w14:textId="77777777" w:rsidR="000B5A4A" w:rsidRPr="007F32A5" w:rsidRDefault="000B5A4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Solicito de ese H. Juzgado la suspensión del acto reclamado en los siguientes términos:</w:t>
      </w:r>
    </w:p>
    <w:p w14:paraId="04E77427" w14:textId="035073F5" w:rsidR="000B5A4A" w:rsidRPr="007F32A5" w:rsidRDefault="000B5A4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619BC39C" w14:textId="0C1AC9CB" w:rsidR="00FB14FE" w:rsidRPr="007F32A5" w:rsidRDefault="00FB14FE" w:rsidP="00EE3F47">
      <w:pPr>
        <w:pStyle w:val="Prrafodelista"/>
        <w:autoSpaceDE w:val="0"/>
        <w:autoSpaceDN w:val="0"/>
        <w:adjustRightInd w:val="0"/>
        <w:spacing w:line="276" w:lineRule="auto"/>
        <w:ind w:left="0" w:firstLine="284"/>
        <w:jc w:val="both"/>
        <w:rPr>
          <w:rFonts w:ascii="Segoe UI Light" w:hAnsi="Segoe UI Light" w:cs="Segoe UI Light"/>
          <w:b/>
          <w:sz w:val="22"/>
          <w:szCs w:val="26"/>
        </w:rPr>
      </w:pPr>
      <w:r w:rsidRPr="007F32A5">
        <w:rPr>
          <w:rFonts w:ascii="Segoe UI Light" w:hAnsi="Segoe UI Light" w:cs="Segoe UI Light"/>
          <w:b/>
          <w:sz w:val="22"/>
          <w:szCs w:val="26"/>
        </w:rPr>
        <w:t xml:space="preserve">En el caso que nos ocupa solicitamos a este H. </w:t>
      </w:r>
      <w:r w:rsidR="000068BE" w:rsidRPr="007F32A5">
        <w:rPr>
          <w:rFonts w:ascii="Segoe UI Light" w:hAnsi="Segoe UI Light" w:cs="Segoe UI Light"/>
          <w:b/>
          <w:sz w:val="22"/>
          <w:szCs w:val="26"/>
        </w:rPr>
        <w:t>T</w:t>
      </w:r>
      <w:r w:rsidRPr="007F32A5">
        <w:rPr>
          <w:rFonts w:ascii="Segoe UI Light" w:hAnsi="Segoe UI Light" w:cs="Segoe UI Light"/>
          <w:b/>
          <w:sz w:val="22"/>
          <w:szCs w:val="26"/>
        </w:rPr>
        <w:t xml:space="preserve">ribunal se conceda la </w:t>
      </w:r>
      <w:r w:rsidR="004138AD" w:rsidRPr="007F32A5">
        <w:rPr>
          <w:rFonts w:ascii="Segoe UI Light" w:hAnsi="Segoe UI Light" w:cs="Segoe UI Light"/>
          <w:b/>
          <w:sz w:val="22"/>
          <w:szCs w:val="26"/>
        </w:rPr>
        <w:t>suspensión del</w:t>
      </w:r>
      <w:r w:rsidRPr="007F32A5">
        <w:rPr>
          <w:rFonts w:ascii="Segoe UI Light" w:hAnsi="Segoe UI Light" w:cs="Segoe UI Light"/>
          <w:b/>
          <w:sz w:val="22"/>
          <w:szCs w:val="26"/>
        </w:rPr>
        <w:t xml:space="preserve"> acto reclamado </w:t>
      </w:r>
      <w:r w:rsidRPr="007F32A5">
        <w:rPr>
          <w:rFonts w:ascii="Segoe UI Light" w:hAnsi="Segoe UI Light" w:cs="Segoe UI Light"/>
          <w:b/>
          <w:sz w:val="22"/>
          <w:szCs w:val="26"/>
          <w:u w:val="single"/>
        </w:rPr>
        <w:t xml:space="preserve">aplicando </w:t>
      </w:r>
      <w:r w:rsidR="004138AD" w:rsidRPr="007F32A5">
        <w:rPr>
          <w:rFonts w:ascii="Segoe UI Light" w:hAnsi="Segoe UI Light" w:cs="Segoe UI Light"/>
          <w:b/>
          <w:sz w:val="22"/>
          <w:szCs w:val="26"/>
          <w:u w:val="single"/>
        </w:rPr>
        <w:t>directamente</w:t>
      </w:r>
      <w:r w:rsidRPr="007F32A5">
        <w:rPr>
          <w:rFonts w:ascii="Segoe UI Light" w:hAnsi="Segoe UI Light" w:cs="Segoe UI Light"/>
          <w:b/>
          <w:sz w:val="22"/>
          <w:szCs w:val="26"/>
          <w:u w:val="single"/>
        </w:rPr>
        <w:t xml:space="preserve"> la </w:t>
      </w:r>
      <w:r w:rsidR="000068BE" w:rsidRPr="007F32A5">
        <w:rPr>
          <w:rFonts w:ascii="Segoe UI Light" w:hAnsi="Segoe UI Light" w:cs="Segoe UI Light"/>
          <w:b/>
          <w:sz w:val="22"/>
          <w:szCs w:val="26"/>
          <w:u w:val="single"/>
        </w:rPr>
        <w:t>dispos</w:t>
      </w:r>
      <w:r w:rsidR="00F96FCC" w:rsidRPr="007F32A5">
        <w:rPr>
          <w:rFonts w:ascii="Segoe UI Light" w:hAnsi="Segoe UI Light" w:cs="Segoe UI Light"/>
          <w:b/>
          <w:sz w:val="22"/>
          <w:szCs w:val="26"/>
          <w:u w:val="single"/>
        </w:rPr>
        <w:t>ición</w:t>
      </w:r>
      <w:r w:rsidRPr="007F32A5">
        <w:rPr>
          <w:rFonts w:ascii="Segoe UI Light" w:hAnsi="Segoe UI Light" w:cs="Segoe UI Light"/>
          <w:b/>
          <w:sz w:val="22"/>
          <w:szCs w:val="26"/>
          <w:u w:val="single"/>
        </w:rPr>
        <w:t xml:space="preserve"> Const</w:t>
      </w:r>
      <w:r w:rsidR="000068BE" w:rsidRPr="007F32A5">
        <w:rPr>
          <w:rFonts w:ascii="Segoe UI Light" w:hAnsi="Segoe UI Light" w:cs="Segoe UI Light"/>
          <w:b/>
          <w:sz w:val="22"/>
          <w:szCs w:val="26"/>
          <w:u w:val="single"/>
        </w:rPr>
        <w:t xml:space="preserve">itucional </w:t>
      </w:r>
      <w:r w:rsidRPr="007F32A5">
        <w:rPr>
          <w:rFonts w:ascii="Segoe UI Light" w:hAnsi="Segoe UI Light" w:cs="Segoe UI Light"/>
          <w:b/>
          <w:sz w:val="22"/>
          <w:szCs w:val="26"/>
          <w:u w:val="single"/>
        </w:rPr>
        <w:t>con</w:t>
      </w:r>
      <w:r w:rsidR="000068BE" w:rsidRPr="007F32A5">
        <w:rPr>
          <w:rFonts w:ascii="Segoe UI Light" w:hAnsi="Segoe UI Light" w:cs="Segoe UI Light"/>
          <w:b/>
          <w:sz w:val="22"/>
          <w:szCs w:val="26"/>
          <w:u w:val="single"/>
        </w:rPr>
        <w:t xml:space="preserve">tenida </w:t>
      </w:r>
      <w:r w:rsidRPr="007F32A5">
        <w:rPr>
          <w:rFonts w:ascii="Segoe UI Light" w:hAnsi="Segoe UI Light" w:cs="Segoe UI Light"/>
          <w:b/>
          <w:sz w:val="22"/>
          <w:szCs w:val="26"/>
          <w:u w:val="single"/>
        </w:rPr>
        <w:t>en la fracción X</w:t>
      </w:r>
      <w:r w:rsidR="00F96FCC" w:rsidRPr="007F32A5">
        <w:rPr>
          <w:rFonts w:ascii="Segoe UI Light" w:hAnsi="Segoe UI Light" w:cs="Segoe UI Light"/>
          <w:b/>
          <w:sz w:val="22"/>
          <w:szCs w:val="26"/>
          <w:u w:val="single"/>
        </w:rPr>
        <w:t>,</w:t>
      </w:r>
      <w:r w:rsidRPr="007F32A5">
        <w:rPr>
          <w:rFonts w:ascii="Segoe UI Light" w:hAnsi="Segoe UI Light" w:cs="Segoe UI Light"/>
          <w:b/>
          <w:sz w:val="22"/>
          <w:szCs w:val="26"/>
          <w:u w:val="single"/>
        </w:rPr>
        <w:t xml:space="preserve"> del </w:t>
      </w:r>
      <w:r w:rsidR="004138AD" w:rsidRPr="007F32A5">
        <w:rPr>
          <w:rFonts w:ascii="Segoe UI Light" w:hAnsi="Segoe UI Light" w:cs="Segoe UI Light"/>
          <w:b/>
          <w:sz w:val="22"/>
          <w:szCs w:val="26"/>
          <w:u w:val="single"/>
        </w:rPr>
        <w:t>artículo</w:t>
      </w:r>
      <w:r w:rsidRPr="007F32A5">
        <w:rPr>
          <w:rFonts w:ascii="Segoe UI Light" w:hAnsi="Segoe UI Light" w:cs="Segoe UI Light"/>
          <w:b/>
          <w:sz w:val="22"/>
          <w:szCs w:val="26"/>
          <w:u w:val="single"/>
        </w:rPr>
        <w:t xml:space="preserve"> 107</w:t>
      </w:r>
      <w:r w:rsidRPr="007F32A5">
        <w:rPr>
          <w:rFonts w:ascii="Segoe UI Light" w:hAnsi="Segoe UI Light" w:cs="Segoe UI Light"/>
          <w:b/>
          <w:sz w:val="22"/>
          <w:szCs w:val="26"/>
        </w:rPr>
        <w:t>, la cual a la letra dice:</w:t>
      </w:r>
    </w:p>
    <w:p w14:paraId="2CC8B445" w14:textId="4A106FEA" w:rsidR="00FB14FE" w:rsidRPr="007F32A5" w:rsidRDefault="00FB14FE" w:rsidP="00EE3F47">
      <w:pPr>
        <w:spacing w:line="276" w:lineRule="auto"/>
        <w:jc w:val="both"/>
        <w:rPr>
          <w:rFonts w:ascii="Segoe UI Light" w:hAnsi="Segoe UI Light" w:cs="Segoe UI Light"/>
          <w:sz w:val="22"/>
          <w:szCs w:val="26"/>
        </w:rPr>
      </w:pPr>
    </w:p>
    <w:p w14:paraId="5C6F1684" w14:textId="31A96BBA" w:rsidR="000D69F0" w:rsidRPr="007F32A5" w:rsidRDefault="00B85440"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color w:val="000000"/>
          <w:sz w:val="20"/>
        </w:rPr>
        <w:t>“</w:t>
      </w:r>
      <w:r w:rsidR="000D69F0" w:rsidRPr="007F32A5">
        <w:rPr>
          <w:rFonts w:ascii="Segoe UI Light" w:hAnsi="Segoe UI Light" w:cs="Segoe UI Light"/>
          <w:b/>
          <w:i/>
          <w:color w:val="000000"/>
          <w:sz w:val="20"/>
        </w:rPr>
        <w:t>Artículo 107.</w:t>
      </w:r>
      <w:r w:rsidR="000D69F0" w:rsidRPr="007F32A5">
        <w:rPr>
          <w:rFonts w:ascii="Segoe UI Light" w:hAnsi="Segoe UI Light" w:cs="Segoe UI Light"/>
          <w:i/>
          <w:color w:val="000000"/>
          <w:sz w:val="20"/>
        </w:rPr>
        <w:t xml:space="preserve"> Las </w:t>
      </w:r>
      <w:r w:rsidR="000D69F0" w:rsidRPr="007F32A5">
        <w:rPr>
          <w:rFonts w:ascii="Segoe UI Light" w:hAnsi="Segoe UI Light" w:cs="Segoe UI Light"/>
          <w:i/>
          <w:sz w:val="20"/>
        </w:rPr>
        <w:t>controversias de que habla el artículo 103 de esta Constitución, con excepción de aquellas en materia electoral, se sujetarán a los procedimientos que determine la ley reglamentaria, de acuerdo con las bases siguientes:</w:t>
      </w:r>
    </w:p>
    <w:p w14:paraId="17D9880C" w14:textId="77777777" w:rsidR="000D69F0" w:rsidRPr="007F32A5" w:rsidRDefault="000D69F0" w:rsidP="00EE3F47">
      <w:pPr>
        <w:pStyle w:val="Texto"/>
        <w:tabs>
          <w:tab w:val="left" w:pos="8789"/>
        </w:tabs>
        <w:spacing w:after="0" w:line="276" w:lineRule="auto"/>
        <w:ind w:left="284" w:right="333" w:firstLine="0"/>
        <w:rPr>
          <w:rFonts w:ascii="Segoe UI Light" w:hAnsi="Segoe UI Light" w:cs="Segoe UI Light"/>
          <w:i/>
          <w:sz w:val="20"/>
        </w:rPr>
      </w:pPr>
    </w:p>
    <w:p w14:paraId="08108A20" w14:textId="300C5691" w:rsidR="00554ADD" w:rsidRPr="007F32A5" w:rsidRDefault="00554ADD"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X. </w:t>
      </w:r>
      <w:r w:rsidR="000D69F0" w:rsidRPr="007F32A5">
        <w:rPr>
          <w:rFonts w:ascii="Segoe UI Light" w:hAnsi="Segoe UI Light" w:cs="Segoe UI Light"/>
          <w:i/>
          <w:sz w:val="20"/>
        </w:rPr>
        <w:t xml:space="preserve"> </w:t>
      </w:r>
      <w:r w:rsidRPr="007F32A5">
        <w:rPr>
          <w:rFonts w:ascii="Segoe UI Light" w:hAnsi="Segoe UI Light" w:cs="Segoe UI Light"/>
          <w:i/>
          <w:sz w:val="20"/>
        </w:rPr>
        <w:t>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14:paraId="7D8F9449" w14:textId="77777777" w:rsidR="00554ADD" w:rsidRPr="007F32A5" w:rsidRDefault="00554ADD" w:rsidP="00EE3F47">
      <w:pPr>
        <w:pStyle w:val="Texto"/>
        <w:tabs>
          <w:tab w:val="left" w:pos="8789"/>
        </w:tabs>
        <w:spacing w:after="0" w:line="276" w:lineRule="auto"/>
        <w:ind w:left="284" w:right="333" w:firstLine="0"/>
        <w:rPr>
          <w:rFonts w:ascii="Segoe UI Light" w:hAnsi="Segoe UI Light" w:cs="Segoe UI Light"/>
          <w:i/>
          <w:sz w:val="20"/>
        </w:rPr>
      </w:pPr>
    </w:p>
    <w:p w14:paraId="0838AA3C" w14:textId="7A0B1F49" w:rsidR="00554ADD" w:rsidRPr="007F32A5" w:rsidRDefault="00554ADD" w:rsidP="00EE3F47">
      <w:pPr>
        <w:pStyle w:val="Texto"/>
        <w:tabs>
          <w:tab w:val="left" w:pos="8789"/>
        </w:tabs>
        <w:spacing w:after="0" w:line="276" w:lineRule="auto"/>
        <w:ind w:left="284" w:right="333" w:firstLine="0"/>
        <w:rPr>
          <w:rFonts w:ascii="Segoe UI Light" w:hAnsi="Segoe UI Light" w:cs="Segoe UI Light"/>
          <w:i/>
          <w:color w:val="000000"/>
          <w:sz w:val="20"/>
        </w:rPr>
      </w:pPr>
      <w:r w:rsidRPr="007F32A5">
        <w:rPr>
          <w:rFonts w:ascii="Segoe UI Light" w:hAnsi="Segoe UI Light" w:cs="Segoe UI Light"/>
          <w:i/>
          <w:sz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r w:rsidR="00B85440" w:rsidRPr="007F32A5">
        <w:rPr>
          <w:rFonts w:ascii="Segoe UI Light" w:hAnsi="Segoe UI Light" w:cs="Segoe UI Light"/>
          <w:i/>
          <w:sz w:val="20"/>
        </w:rPr>
        <w:t>”</w:t>
      </w:r>
    </w:p>
    <w:p w14:paraId="2B5DED09" w14:textId="110DB5BC" w:rsidR="000068BE" w:rsidRPr="007F32A5" w:rsidRDefault="000068BE"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2C260942" w14:textId="77777777" w:rsidR="00153AF8" w:rsidRPr="007F32A5" w:rsidRDefault="00153AF8"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7EEA3D9F" w14:textId="4EF51B52" w:rsidR="000068BE" w:rsidRPr="007F32A5" w:rsidRDefault="00883365" w:rsidP="00EE3F47">
      <w:pPr>
        <w:pStyle w:val="Prrafodelista"/>
        <w:autoSpaceDE w:val="0"/>
        <w:autoSpaceDN w:val="0"/>
        <w:adjustRightInd w:val="0"/>
        <w:spacing w:line="276" w:lineRule="auto"/>
        <w:ind w:left="0" w:firstLine="284"/>
        <w:jc w:val="both"/>
        <w:rPr>
          <w:rFonts w:ascii="Segoe UI Light" w:hAnsi="Segoe UI Light" w:cs="Segoe UI Light"/>
          <w:b/>
          <w:sz w:val="22"/>
          <w:szCs w:val="26"/>
          <w:u w:val="single"/>
        </w:rPr>
      </w:pPr>
      <w:r w:rsidRPr="007F32A5">
        <w:rPr>
          <w:rFonts w:ascii="Segoe UI Light" w:hAnsi="Segoe UI Light" w:cs="Segoe UI Light"/>
          <w:sz w:val="22"/>
          <w:szCs w:val="26"/>
        </w:rPr>
        <w:t>Desde  luego que en el caso que nos ocupa procede la suspensión y</w:t>
      </w:r>
      <w:r w:rsidR="000068BE" w:rsidRPr="007F32A5">
        <w:rPr>
          <w:rFonts w:ascii="Segoe UI Light" w:hAnsi="Segoe UI Light" w:cs="Segoe UI Light"/>
          <w:sz w:val="22"/>
          <w:szCs w:val="26"/>
        </w:rPr>
        <w:t xml:space="preserve">a que de su interpretación integral y pro persona, se puede advertir la procedencia de su otorgamiento </w:t>
      </w:r>
      <w:r w:rsidR="00A524B0" w:rsidRPr="007F32A5">
        <w:rPr>
          <w:rFonts w:ascii="Segoe UI Light" w:hAnsi="Segoe UI Light" w:cs="Segoe UI Light"/>
          <w:sz w:val="22"/>
          <w:szCs w:val="26"/>
        </w:rPr>
        <w:t>puesto que precisamente hace referencia en su segundo párrafo</w:t>
      </w:r>
      <w:r w:rsidRPr="007F32A5">
        <w:rPr>
          <w:rFonts w:ascii="Segoe UI Light" w:hAnsi="Segoe UI Light" w:cs="Segoe UI Light"/>
          <w:sz w:val="22"/>
          <w:szCs w:val="26"/>
        </w:rPr>
        <w:t xml:space="preserve">, sobre el tratamiento de diversas materias, en las que incluye  sin ambigüedad </w:t>
      </w:r>
      <w:r w:rsidR="00A524B0" w:rsidRPr="007F32A5">
        <w:rPr>
          <w:rFonts w:ascii="Segoe UI Light" w:hAnsi="Segoe UI Light" w:cs="Segoe UI Light"/>
          <w:sz w:val="22"/>
          <w:szCs w:val="26"/>
        </w:rPr>
        <w:t xml:space="preserve">la administrativa, sin que se estableciera excepción al respecto, ya que </w:t>
      </w:r>
      <w:r w:rsidR="000068BE" w:rsidRPr="007F32A5">
        <w:rPr>
          <w:rFonts w:ascii="Segoe UI Light" w:hAnsi="Segoe UI Light" w:cs="Segoe UI Light"/>
          <w:sz w:val="22"/>
          <w:szCs w:val="26"/>
        </w:rPr>
        <w:t xml:space="preserve"> </w:t>
      </w:r>
      <w:r w:rsidR="000068BE" w:rsidRPr="007F32A5">
        <w:rPr>
          <w:rFonts w:ascii="Segoe UI Light" w:hAnsi="Segoe UI Light" w:cs="Segoe UI Light"/>
          <w:b/>
          <w:sz w:val="22"/>
          <w:szCs w:val="26"/>
          <w:u w:val="single"/>
        </w:rPr>
        <w:t xml:space="preserve">al no verse afectado el interés social ni contravenirse disposiciones de orden público, en virtud de que de no otorgarse se podía consumar los actos consiguientes de la norma general. </w:t>
      </w:r>
    </w:p>
    <w:p w14:paraId="7B4B0427" w14:textId="77777777" w:rsidR="000068BE" w:rsidRPr="007F32A5" w:rsidRDefault="000068BE"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7E2E633B" w14:textId="30D6AD30" w:rsidR="00153AF8" w:rsidRPr="007F32A5" w:rsidRDefault="00FB14FE"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MX"/>
        </w:rPr>
      </w:pPr>
      <w:r w:rsidRPr="007F32A5">
        <w:rPr>
          <w:rFonts w:ascii="Segoe UI Light" w:hAnsi="Segoe UI Light" w:cs="Segoe UI Light"/>
          <w:sz w:val="22"/>
          <w:szCs w:val="26"/>
        </w:rPr>
        <w:t>Cabe mencionar</w:t>
      </w:r>
      <w:r w:rsidRPr="007F32A5">
        <w:rPr>
          <w:rFonts w:ascii="Segoe UI Light" w:hAnsi="Segoe UI Light" w:cs="Segoe UI Light"/>
          <w:sz w:val="22"/>
          <w:szCs w:val="26"/>
          <w:lang w:val="es-MX"/>
        </w:rPr>
        <w:t xml:space="preserve"> que</w:t>
      </w:r>
      <w:r w:rsidR="000068BE" w:rsidRPr="007F32A5">
        <w:rPr>
          <w:rFonts w:ascii="Segoe UI Light" w:hAnsi="Segoe UI Light" w:cs="Segoe UI Light"/>
          <w:sz w:val="22"/>
          <w:szCs w:val="26"/>
          <w:lang w:val="es-MX"/>
        </w:rPr>
        <w:t xml:space="preserve"> el numeral Constitucional antes invocado</w:t>
      </w:r>
      <w:r w:rsidRPr="007F32A5">
        <w:rPr>
          <w:rFonts w:ascii="Segoe UI Light" w:hAnsi="Segoe UI Light" w:cs="Segoe UI Light"/>
          <w:sz w:val="22"/>
          <w:szCs w:val="26"/>
          <w:lang w:val="es-MX"/>
        </w:rPr>
        <w:t xml:space="preserve">, hace mención </w:t>
      </w:r>
      <w:r w:rsidR="004138AD" w:rsidRPr="007F32A5">
        <w:rPr>
          <w:rFonts w:ascii="Segoe UI Light" w:hAnsi="Segoe UI Light" w:cs="Segoe UI Light"/>
          <w:sz w:val="22"/>
          <w:szCs w:val="26"/>
          <w:lang w:val="es-MX"/>
        </w:rPr>
        <w:t>específica</w:t>
      </w:r>
      <w:r w:rsidRPr="007F32A5">
        <w:rPr>
          <w:rFonts w:ascii="Segoe UI Light" w:hAnsi="Segoe UI Light" w:cs="Segoe UI Light"/>
          <w:sz w:val="22"/>
          <w:szCs w:val="26"/>
          <w:lang w:val="es-MX"/>
        </w:rPr>
        <w:t xml:space="preserve"> al oto</w:t>
      </w:r>
      <w:r w:rsidR="000068BE" w:rsidRPr="007F32A5">
        <w:rPr>
          <w:rFonts w:ascii="Segoe UI Light" w:hAnsi="Segoe UI Light" w:cs="Segoe UI Light"/>
          <w:sz w:val="22"/>
          <w:szCs w:val="26"/>
          <w:lang w:val="es-MX"/>
        </w:rPr>
        <w:t>rgamiento</w:t>
      </w:r>
      <w:r w:rsidRPr="007F32A5">
        <w:rPr>
          <w:rFonts w:ascii="Segoe UI Light" w:hAnsi="Segoe UI Light" w:cs="Segoe UI Light"/>
          <w:sz w:val="22"/>
          <w:szCs w:val="26"/>
          <w:lang w:val="es-MX"/>
        </w:rPr>
        <w:t xml:space="preserve"> de la </w:t>
      </w:r>
      <w:r w:rsidR="000068BE" w:rsidRPr="007F32A5">
        <w:rPr>
          <w:rFonts w:ascii="Segoe UI Light" w:hAnsi="Segoe UI Light" w:cs="Segoe UI Light"/>
          <w:sz w:val="22"/>
          <w:szCs w:val="26"/>
          <w:lang w:val="es-MX"/>
        </w:rPr>
        <w:t xml:space="preserve">suspensión </w:t>
      </w:r>
      <w:r w:rsidR="00153AF8" w:rsidRPr="007F32A5">
        <w:rPr>
          <w:rFonts w:ascii="Segoe UI Light" w:hAnsi="Segoe UI Light" w:cs="Segoe UI Light"/>
          <w:sz w:val="22"/>
          <w:szCs w:val="26"/>
          <w:lang w:val="es-MX"/>
        </w:rPr>
        <w:t xml:space="preserve">conforme se establezca </w:t>
      </w:r>
      <w:r w:rsidRPr="007F32A5">
        <w:rPr>
          <w:rFonts w:ascii="Segoe UI Light" w:hAnsi="Segoe UI Light" w:cs="Segoe UI Light"/>
          <w:sz w:val="22"/>
          <w:szCs w:val="26"/>
          <w:lang w:val="es-MX"/>
        </w:rPr>
        <w:t>en la ley reglamentaria</w:t>
      </w:r>
      <w:r w:rsidR="000068BE" w:rsidRPr="007F32A5">
        <w:rPr>
          <w:rFonts w:ascii="Segoe UI Light" w:hAnsi="Segoe UI Light" w:cs="Segoe UI Light"/>
          <w:sz w:val="22"/>
          <w:szCs w:val="26"/>
          <w:lang w:val="es-MX"/>
        </w:rPr>
        <w:t>, es decir</w:t>
      </w:r>
      <w:r w:rsidR="00153AF8" w:rsidRPr="007F32A5">
        <w:rPr>
          <w:rFonts w:ascii="Segoe UI Light" w:hAnsi="Segoe UI Light" w:cs="Segoe UI Light"/>
          <w:sz w:val="22"/>
          <w:szCs w:val="26"/>
          <w:lang w:val="es-MX"/>
        </w:rPr>
        <w:t>, la</w:t>
      </w:r>
      <w:r w:rsidR="000068BE" w:rsidRPr="007F32A5">
        <w:rPr>
          <w:rFonts w:ascii="Segoe UI Light" w:hAnsi="Segoe UI Light" w:cs="Segoe UI Light"/>
          <w:sz w:val="22"/>
          <w:szCs w:val="26"/>
          <w:lang w:val="es-MX"/>
        </w:rPr>
        <w:t xml:space="preserve"> Ley de Amparo, Reglamentaria de los artículos 103 y 107 de la Constitución Política de los Estados Unidos Mexicanos</w:t>
      </w:r>
      <w:r w:rsidR="00F8524C" w:rsidRPr="007F32A5">
        <w:rPr>
          <w:rFonts w:ascii="Segoe UI Light" w:hAnsi="Segoe UI Light" w:cs="Segoe UI Light"/>
          <w:sz w:val="22"/>
          <w:szCs w:val="26"/>
          <w:lang w:val="es-MX"/>
        </w:rPr>
        <w:t>,</w:t>
      </w:r>
      <w:r w:rsidR="000068BE" w:rsidRPr="007F32A5">
        <w:rPr>
          <w:rFonts w:ascii="Segoe UI Light" w:hAnsi="Segoe UI Light" w:cs="Segoe UI Light"/>
          <w:sz w:val="22"/>
          <w:szCs w:val="26"/>
          <w:lang w:val="es-MX"/>
        </w:rPr>
        <w:t xml:space="preserve"> </w:t>
      </w:r>
      <w:r w:rsidRPr="007F32A5">
        <w:rPr>
          <w:rFonts w:ascii="Segoe UI Light" w:hAnsi="Segoe UI Light" w:cs="Segoe UI Light"/>
          <w:sz w:val="22"/>
          <w:szCs w:val="26"/>
          <w:lang w:val="es-MX"/>
        </w:rPr>
        <w:t xml:space="preserve"> misma que a la fecha </w:t>
      </w:r>
      <w:r w:rsidR="000068BE" w:rsidRPr="007F32A5">
        <w:rPr>
          <w:rFonts w:ascii="Segoe UI Light" w:hAnsi="Segoe UI Light" w:cs="Segoe UI Light"/>
          <w:sz w:val="22"/>
          <w:szCs w:val="26"/>
          <w:lang w:val="es-MX"/>
        </w:rPr>
        <w:t>NO fue reformado ning</w:t>
      </w:r>
      <w:r w:rsidR="00554ADD" w:rsidRPr="007F32A5">
        <w:rPr>
          <w:rFonts w:ascii="Segoe UI Light" w:hAnsi="Segoe UI Light" w:cs="Segoe UI Light"/>
          <w:sz w:val="22"/>
          <w:szCs w:val="26"/>
          <w:lang w:val="es-MX"/>
        </w:rPr>
        <w:t>u</w:t>
      </w:r>
      <w:r w:rsidR="000068BE" w:rsidRPr="007F32A5">
        <w:rPr>
          <w:rFonts w:ascii="Segoe UI Light" w:hAnsi="Segoe UI Light" w:cs="Segoe UI Light"/>
          <w:sz w:val="22"/>
          <w:szCs w:val="26"/>
          <w:lang w:val="es-MX"/>
        </w:rPr>
        <w:t xml:space="preserve">no de sus artículos contenidos en el TÍTULO SEGUNDO denominado </w:t>
      </w:r>
      <w:r w:rsidR="000068BE" w:rsidRPr="007F32A5">
        <w:rPr>
          <w:rFonts w:ascii="Segoe UI Light" w:hAnsi="Segoe UI Light" w:cs="Segoe UI Light"/>
          <w:b/>
          <w:sz w:val="22"/>
          <w:szCs w:val="26"/>
          <w:lang w:val="es-MX"/>
        </w:rPr>
        <w:t>“D</w:t>
      </w:r>
      <w:r w:rsidR="00153AF8" w:rsidRPr="007F32A5">
        <w:rPr>
          <w:rFonts w:ascii="Segoe UI Light" w:hAnsi="Segoe UI Light" w:cs="Segoe UI Light"/>
          <w:b/>
          <w:sz w:val="22"/>
          <w:szCs w:val="26"/>
          <w:lang w:val="es-MX"/>
        </w:rPr>
        <w:t>e los Procedimientos de Amparo”</w:t>
      </w:r>
      <w:r w:rsidR="000068BE" w:rsidRPr="007F32A5">
        <w:rPr>
          <w:rFonts w:ascii="Segoe UI Light" w:hAnsi="Segoe UI Light" w:cs="Segoe UI Light"/>
          <w:b/>
          <w:sz w:val="22"/>
          <w:szCs w:val="26"/>
          <w:lang w:val="es-MX"/>
        </w:rPr>
        <w:t xml:space="preserve"> </w:t>
      </w:r>
      <w:r w:rsidR="000068BE" w:rsidRPr="007F32A5">
        <w:rPr>
          <w:rFonts w:ascii="Segoe UI Light" w:hAnsi="Segoe UI Light" w:cs="Segoe UI Light"/>
          <w:sz w:val="22"/>
          <w:szCs w:val="26"/>
          <w:lang w:val="es-MX"/>
        </w:rPr>
        <w:t>CAPÍTULO I</w:t>
      </w:r>
      <w:r w:rsidR="00153AF8" w:rsidRPr="007F32A5">
        <w:rPr>
          <w:rFonts w:ascii="Segoe UI Light" w:hAnsi="Segoe UI Light" w:cs="Segoe UI Light"/>
          <w:sz w:val="22"/>
          <w:szCs w:val="26"/>
          <w:lang w:val="es-MX"/>
        </w:rPr>
        <w:t>,</w:t>
      </w:r>
      <w:r w:rsidR="00153AF8" w:rsidRPr="007F32A5">
        <w:rPr>
          <w:rFonts w:ascii="Segoe UI Light" w:hAnsi="Segoe UI Light" w:cs="Segoe UI Light"/>
          <w:b/>
          <w:sz w:val="22"/>
          <w:szCs w:val="26"/>
          <w:lang w:val="es-MX"/>
        </w:rPr>
        <w:t xml:space="preserve"> </w:t>
      </w:r>
      <w:r w:rsidR="000068BE" w:rsidRPr="007F32A5">
        <w:rPr>
          <w:rFonts w:ascii="Segoe UI Light" w:hAnsi="Segoe UI Light" w:cs="Segoe UI Light"/>
          <w:sz w:val="22"/>
          <w:szCs w:val="26"/>
          <w:lang w:val="es-MX"/>
        </w:rPr>
        <w:t xml:space="preserve">Sección Tercera denominado </w:t>
      </w:r>
      <w:r w:rsidR="000068BE" w:rsidRPr="007F32A5">
        <w:rPr>
          <w:rFonts w:ascii="Segoe UI Light" w:hAnsi="Segoe UI Light" w:cs="Segoe UI Light"/>
          <w:b/>
          <w:sz w:val="22"/>
          <w:szCs w:val="26"/>
          <w:lang w:val="es-MX"/>
        </w:rPr>
        <w:t xml:space="preserve">“Suspensión del Acto Reclamado” </w:t>
      </w:r>
      <w:r w:rsidR="000068BE" w:rsidRPr="007F32A5">
        <w:rPr>
          <w:rFonts w:ascii="Segoe UI Light" w:hAnsi="Segoe UI Light" w:cs="Segoe UI Light"/>
          <w:sz w:val="22"/>
          <w:szCs w:val="26"/>
          <w:lang w:val="es-MX"/>
        </w:rPr>
        <w:t>Primera Parte</w:t>
      </w:r>
      <w:r w:rsidR="000068BE" w:rsidRPr="007F32A5">
        <w:rPr>
          <w:rFonts w:ascii="Segoe UI Light" w:hAnsi="Segoe UI Light" w:cs="Segoe UI Light"/>
          <w:b/>
          <w:sz w:val="22"/>
          <w:szCs w:val="26"/>
          <w:lang w:val="es-MX"/>
        </w:rPr>
        <w:t xml:space="preserve"> Reglas Generales</w:t>
      </w:r>
      <w:r w:rsidR="00A524B0" w:rsidRPr="007F32A5">
        <w:rPr>
          <w:rFonts w:ascii="Segoe UI Light" w:hAnsi="Segoe UI Light" w:cs="Segoe UI Light"/>
          <w:b/>
          <w:sz w:val="22"/>
          <w:szCs w:val="26"/>
          <w:lang w:val="es-MX"/>
        </w:rPr>
        <w:t xml:space="preserve">, </w:t>
      </w:r>
      <w:r w:rsidR="00A524B0" w:rsidRPr="007F32A5">
        <w:rPr>
          <w:rFonts w:ascii="Segoe UI Light" w:hAnsi="Segoe UI Light" w:cs="Segoe UI Light"/>
          <w:sz w:val="22"/>
          <w:szCs w:val="26"/>
          <w:lang w:val="es-MX"/>
        </w:rPr>
        <w:t>motivo por el cual hacen procedente el otorgamiento de la suspensión solicitada.</w:t>
      </w:r>
    </w:p>
    <w:p w14:paraId="121F23CD" w14:textId="77777777" w:rsidR="00153AF8" w:rsidRPr="007F32A5" w:rsidRDefault="00153AF8"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MX"/>
        </w:rPr>
      </w:pPr>
    </w:p>
    <w:p w14:paraId="63EF2E14" w14:textId="77777777" w:rsidR="00153AF8" w:rsidRPr="007F32A5" w:rsidRDefault="000B5A4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Es por ello que mi mandante solicita sin demora la suspensión del acto reclamado, y con ello evitar notorios y mayores daños de difícil reparación, sobre todo considerando el principio de la apariencia del buen derecho que con la reciente reforma constitucional en materia de amparo consagra como un derecho tutelado en el artículo 107 en su fracción X.</w:t>
      </w:r>
    </w:p>
    <w:p w14:paraId="684714A3" w14:textId="77777777" w:rsidR="00153AF8" w:rsidRPr="007F32A5" w:rsidRDefault="00153AF8"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5E76BAF3" w14:textId="35325DD9" w:rsidR="000B5A4A" w:rsidRPr="007F32A5" w:rsidRDefault="000B5A4A"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Para robustecer la solicitud de suspensión de los actos reclamados que se formula, se invocan los siguientes criterios orientadores y Tesis de jurisprudencia que a continuación se reproducen:</w:t>
      </w:r>
    </w:p>
    <w:p w14:paraId="0BEEE6E7" w14:textId="77777777" w:rsidR="000B5A4A" w:rsidRPr="007F32A5" w:rsidRDefault="000B5A4A" w:rsidP="00EE3F47">
      <w:pPr>
        <w:spacing w:line="276" w:lineRule="auto"/>
        <w:jc w:val="both"/>
        <w:rPr>
          <w:rFonts w:ascii="Segoe UI Light" w:hAnsi="Segoe UI Light" w:cs="Segoe UI Light"/>
          <w:sz w:val="20"/>
        </w:rPr>
      </w:pPr>
    </w:p>
    <w:p w14:paraId="6195302A" w14:textId="14D35F2F" w:rsidR="000B5A4A" w:rsidRPr="007F32A5" w:rsidRDefault="00E55309"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i/>
          <w:sz w:val="20"/>
        </w:rPr>
        <w:t>“</w:t>
      </w:r>
      <w:r w:rsidR="000B5A4A" w:rsidRPr="007F32A5">
        <w:rPr>
          <w:rFonts w:ascii="Segoe UI Light" w:hAnsi="Segoe UI Light" w:cs="Segoe UI Light"/>
          <w:b/>
          <w:i/>
          <w:sz w:val="20"/>
        </w:rPr>
        <w:t>Novena Época</w:t>
      </w:r>
    </w:p>
    <w:p w14:paraId="3365AB94"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lastRenderedPageBreak/>
        <w:t>Tesis Jurisprudencia 440</w:t>
      </w:r>
    </w:p>
    <w:p w14:paraId="5E740AF4"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Instancia: Pleno, 917974</w:t>
      </w:r>
    </w:p>
    <w:p w14:paraId="24D529B4"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Fuente: Semanario Judicial de la Federación y su Gaceta</w:t>
      </w:r>
    </w:p>
    <w:p w14:paraId="20ADA9EC"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Tomo VI, Apéndice 2000</w:t>
      </w:r>
    </w:p>
    <w:p w14:paraId="415C79CF"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Pág. 374</w:t>
      </w:r>
    </w:p>
    <w:p w14:paraId="13B9C116"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p>
    <w:p w14:paraId="58311606" w14:textId="0C3E43DE"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SUSPENSIÓN. PARA RESOLVER SOBRE ELLA ES FACTIBLE, SIN DEJAR DE OBSERVAR LOS REQUISITOS CONTENIDOS EN EL ARTICULO 124 DE LA LEY DE AMPARO, HACER UNA APRECIACIÓN DE CARÁCTER PROVISIONAL DE LA INCONSTIT</w:t>
      </w:r>
      <w:r w:rsidR="00E55309" w:rsidRPr="007F32A5">
        <w:rPr>
          <w:rFonts w:ascii="Segoe UI Light" w:hAnsi="Segoe UI Light" w:cs="Segoe UI Light"/>
          <w:b/>
          <w:i/>
          <w:sz w:val="20"/>
        </w:rPr>
        <w:t xml:space="preserve">UCIONALIDAD DEL ACTO RECLAMADO. </w:t>
      </w:r>
      <w:r w:rsidRPr="007F32A5">
        <w:rPr>
          <w:rFonts w:ascii="Segoe UI Light" w:hAnsi="Segoe UI Light" w:cs="Segoe UI Light"/>
          <w:i/>
          <w:sz w:val="20"/>
        </w:rPr>
        <w:t xml:space="preserve">La suspensión de los actos reclamados participa de la naturaleza de una medida cautelar, cuyos presupuestos son la apariencia del buen derecho y el peligro en la demora. El primero de ellos se basa en un conocimiento superficial dirigido a lograr una decisión de mera probabilidad respecto de la existencia del derecho discutido en el proceso. Dicho requisito aplicado a la suspensión de los actos reclamados, implica que, para la concesión de la medida, sin dejar de observar los requisitos contenidos en el artículo 124 de la Ley de Amparo, basta la comprobación de la apariencia del derecho invocado por el quejoso, de modo tal que, según un cálculo de probabilidades, sea posible anticipar que en la sentencia de amparo se declarará la inconstitucionalidad del acto reclamado. Ese examen encuentra además fundamento en el artículo 107, fracción X, constitucional, en cuanto establece que para el otorgamiento de la medida suspensional deberá tomarse en cuenta, entre otros factores, la naturaleza de la violación alegada, lo que implica que debe atenderse al derecho que se dice violado. Esto es, el examen de la naturaleza de la violación alegada no sólo comprende el concepto de violación aducido por el quejoso sino que implica también el hecho o acto que entraña la violación, considerando sus características y su trascendencia. En todo caso dicho análisis debe realizarse, sin prejuzgar sobre la certeza del derecho, es decir, sobre la constitucionalidad o inconstitucionalidad de los actos reclamados, ya que esto sólo puede determinarse en la sentencia de amparo con base en un procedimiento más amplio y con mayor información, teniendo en cuenta siempre que la determinación tomada en relación con la suspensión no debe influir en la sentencia de fondo, toda vez que aquélla sólo tiene el carácter de provisional y se funda en meras hipótesis, y no en la certeza de la existencia de las pretensiones, en el entendido de que deberá sopesarse con los otros elementos requeridos para la suspensión, porque si el perjuicio al interés social o al orden público es mayor a los daños y perjuicios de difícil reparación que pueda sufrir el quejoso, deberá negarse la suspensión solicitada, ya que la preservación del orden público o del interés de la sociedad están por encima del interés particular afectado. Con este proceder, se evita el exceso en el examen que realice el juzgador, el cual siempre quedará sujeto a las reglas que rigen en materia de suspensión. </w:t>
      </w:r>
    </w:p>
    <w:p w14:paraId="3F21C740" w14:textId="77777777" w:rsidR="00153AF8" w:rsidRPr="007F32A5" w:rsidRDefault="00153AF8" w:rsidP="00EE3F47">
      <w:pPr>
        <w:pStyle w:val="Texto"/>
        <w:tabs>
          <w:tab w:val="left" w:pos="8789"/>
        </w:tabs>
        <w:spacing w:after="0" w:line="276" w:lineRule="auto"/>
        <w:ind w:left="284" w:right="333" w:firstLine="0"/>
        <w:rPr>
          <w:rFonts w:ascii="Segoe UI Light" w:hAnsi="Segoe UI Light" w:cs="Segoe UI Light"/>
          <w:i/>
          <w:sz w:val="20"/>
        </w:rPr>
      </w:pPr>
    </w:p>
    <w:p w14:paraId="6E26C463" w14:textId="056642EA"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Novena Época: </w:t>
      </w:r>
    </w:p>
    <w:p w14:paraId="2EA6020B" w14:textId="77777777" w:rsidR="00153AF8" w:rsidRPr="007F32A5" w:rsidRDefault="00153AF8" w:rsidP="00EE3F47">
      <w:pPr>
        <w:pStyle w:val="Texto"/>
        <w:tabs>
          <w:tab w:val="left" w:pos="8789"/>
        </w:tabs>
        <w:spacing w:after="0" w:line="276" w:lineRule="auto"/>
        <w:ind w:left="284" w:right="333" w:firstLine="0"/>
        <w:rPr>
          <w:rFonts w:ascii="Segoe UI Light" w:hAnsi="Segoe UI Light" w:cs="Segoe UI Light"/>
          <w:i/>
          <w:sz w:val="20"/>
        </w:rPr>
      </w:pPr>
    </w:p>
    <w:p w14:paraId="6048EC7E" w14:textId="2ACDA7AB"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 xml:space="preserve">Contradicción de tesis 3/95.-Entre las sustentadas por los Tribunales Colegiados Tercero en Materia Administrativa del Primer Circuito y Segundo del Sexto Circuito.-14 de marzo de 1996.-Unanimidad de nueve votos.-Ausentes: Juventino V. Castro y Castro y Humberto Román Palacios por estar desempeñando un encargo extraordinario.-Ponente: Olga María del Carmen Sánchez Cordero de García Villegas.-Secretario: Marco Antonio Rodríguez Barajas. </w:t>
      </w:r>
    </w:p>
    <w:p w14:paraId="1E982171" w14:textId="77777777" w:rsidR="00153AF8" w:rsidRPr="007F32A5" w:rsidRDefault="00153AF8" w:rsidP="00EE3F47">
      <w:pPr>
        <w:pStyle w:val="Texto"/>
        <w:tabs>
          <w:tab w:val="left" w:pos="8789"/>
        </w:tabs>
        <w:spacing w:after="0" w:line="276" w:lineRule="auto"/>
        <w:ind w:left="284" w:right="333" w:firstLine="0"/>
        <w:rPr>
          <w:rFonts w:ascii="Segoe UI Light" w:hAnsi="Segoe UI Light" w:cs="Segoe UI Light"/>
          <w:i/>
          <w:sz w:val="20"/>
        </w:rPr>
      </w:pPr>
    </w:p>
    <w:p w14:paraId="68A59894" w14:textId="5BA6870F"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Semanario Judicial de la Federación y su Gaceta, Tomo III, abril de 1996, página 16, Pleno, tesis P./J. 15/96; véase la ejecutoria en la página 17 de dicho tomo.</w:t>
      </w:r>
      <w:r w:rsidR="00E55309" w:rsidRPr="007F32A5">
        <w:rPr>
          <w:rFonts w:ascii="Segoe UI Light" w:hAnsi="Segoe UI Light" w:cs="Segoe UI Light"/>
          <w:i/>
          <w:sz w:val="20"/>
        </w:rPr>
        <w:t>”</w:t>
      </w:r>
    </w:p>
    <w:p w14:paraId="33DB5ACE"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p>
    <w:p w14:paraId="0137600A"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p>
    <w:p w14:paraId="446C12E2" w14:textId="7685DA97" w:rsidR="000B5A4A" w:rsidRPr="007F32A5" w:rsidRDefault="00AE63B3"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i/>
          <w:sz w:val="20"/>
        </w:rPr>
        <w:t>“</w:t>
      </w:r>
      <w:r w:rsidR="000B5A4A" w:rsidRPr="007F32A5">
        <w:rPr>
          <w:rFonts w:ascii="Segoe UI Light" w:hAnsi="Segoe UI Light" w:cs="Segoe UI Light"/>
          <w:b/>
          <w:i/>
          <w:sz w:val="20"/>
        </w:rPr>
        <w:t>Novena Época</w:t>
      </w:r>
    </w:p>
    <w:p w14:paraId="011D4B3D"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Tesis P./J. 16/96</w:t>
      </w:r>
    </w:p>
    <w:p w14:paraId="5BDC07A6"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Instancia: Pleno, 200 137 </w:t>
      </w:r>
    </w:p>
    <w:p w14:paraId="231E56C1"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Fuente: Semanario Judicial de la Federación y su Gaceta</w:t>
      </w:r>
    </w:p>
    <w:p w14:paraId="5DF2FB2F" w14:textId="58B2AB89"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 xml:space="preserve">Tomo III, </w:t>
      </w:r>
      <w:r w:rsidR="004138AD" w:rsidRPr="007F32A5">
        <w:rPr>
          <w:rFonts w:ascii="Segoe UI Light" w:hAnsi="Segoe UI Light" w:cs="Segoe UI Light"/>
          <w:b/>
          <w:i/>
          <w:sz w:val="20"/>
        </w:rPr>
        <w:t>abril</w:t>
      </w:r>
      <w:r w:rsidRPr="007F32A5">
        <w:rPr>
          <w:rFonts w:ascii="Segoe UI Light" w:hAnsi="Segoe UI Light" w:cs="Segoe UI Light"/>
          <w:b/>
          <w:i/>
          <w:sz w:val="20"/>
        </w:rPr>
        <w:t xml:space="preserve"> de 1996 </w:t>
      </w:r>
    </w:p>
    <w:p w14:paraId="4D9B2871"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r w:rsidRPr="007F32A5">
        <w:rPr>
          <w:rFonts w:ascii="Segoe UI Light" w:hAnsi="Segoe UI Light" w:cs="Segoe UI Light"/>
          <w:b/>
          <w:i/>
          <w:sz w:val="20"/>
        </w:rPr>
        <w:t>Pág. 36</w:t>
      </w:r>
    </w:p>
    <w:p w14:paraId="546B663E"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b/>
          <w:i/>
          <w:sz w:val="20"/>
        </w:rPr>
      </w:pPr>
    </w:p>
    <w:p w14:paraId="5B5939D7" w14:textId="03385361"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b/>
          <w:i/>
          <w:sz w:val="20"/>
        </w:rPr>
        <w:t>SUSPENSION. PROCEDENCIA EN LOS CASOS DE CLAUSURA EJECUTADA POR TIEMPO INDEFINIDO.</w:t>
      </w:r>
      <w:r w:rsidR="003150C7">
        <w:rPr>
          <w:rFonts w:ascii="Segoe UI Light" w:hAnsi="Segoe UI Light" w:cs="Segoe UI Light"/>
          <w:b/>
          <w:i/>
          <w:sz w:val="20"/>
        </w:rPr>
        <w:t xml:space="preserve"> </w:t>
      </w:r>
      <w:r w:rsidRPr="007F32A5">
        <w:rPr>
          <w:rFonts w:ascii="Segoe UI Light" w:hAnsi="Segoe UI Light" w:cs="Segoe UI Light"/>
          <w:i/>
          <w:sz w:val="20"/>
        </w:rPr>
        <w:t xml:space="preserve">El artículo </w:t>
      </w:r>
      <w:hyperlink r:id="rId8" w:history="1">
        <w:r w:rsidRPr="007F32A5">
          <w:rPr>
            <w:sz w:val="20"/>
          </w:rPr>
          <w:t>107, fracción X de la Constitución General de la República</w:t>
        </w:r>
      </w:hyperlink>
      <w:r w:rsidRPr="007F32A5">
        <w:rPr>
          <w:rFonts w:ascii="Segoe UI Light" w:hAnsi="Segoe UI Light" w:cs="Segoe UI Light"/>
          <w:i/>
          <w:sz w:val="20"/>
        </w:rPr>
        <w:t>, establece como uno de los requisitos para la procedencia de la suspensión del acto reclamado en el amparo, el de tomar en cuenta la naturaleza de la violación alegada; esto es, el juzgador deberá realizar un juicio de probabilidad y verosimilitud del derecho del solicitante, que podrá cambiar al dictar la sentencia definitiva, pues el hecho de que anticipe la probable solución de fondo del juicio principal, es un adelanto provisional, sólo para efectos de la suspensión. Tal anticipación es posible porque la suspensión se asemeja, en el género próximo, a las medidas cautelares, aunque es evidente que está caracterizada por diferencias que la perfilan de manera singular y concreta. Sin embargo, le son aplicables las reglas de tales medidas, en lo que no se opongan a su específica naturaleza. En este aspecto cabe señalar que son dos los extremos que hay que llenar para obtener la medida cautelar: 1) Apariencia de buen derecho y 2) Peligro en la demora. La apariencia de la existencia del derecho apunta a una credibilidad objetiva y seria que descarte una pretensión manifiestamente infundada, temeraria o cuestionable, lo que se logra a través de un conocimiento superficial, dirigido a lograr una decisión de mera probabilidad respecto de la existencia del derecho discutido en el proceso; el peligro en la demora consiste en la posible frustración de los derechos del pretendiente de la medida, que puede darse como consecuencia de la tardanza en el dictado de la resolución de fondo. En síntesis, la medida cautelar exige un preventivo cálculo de probabilidad sobre el peligro en la dilación, que no puede separarse de otro preventivo cálculo de probabilidad, que se hace sobre la existencia del derecho cuya tutela se solicita a los tribunales. Consecuentemente, si toda medida cautelar descansa en los principios de verosimilitud o apariencia del derecho y el peligro en la demora, el Juez de Distrito puede analizar esos elementos en presencia de una clausura ejecutada por tiempo indefinido, y si la provisión cautelar, como mera suspensión, es ineficaz, debe dictar medidas que implican no una restitución, sino un adelanto provisional del derecho cuestionado, para resolver posteriormente, en forma definitiva, si el acto reclamado es o no inconstitucional; así, el efecto de la suspensión será interrumpir el estado de clausura mientras se resuelve el fondo del asunto, sin perjuicio de que si se niega el amparo, porque la "apariencia del buen derecho" sea equivocada, la autoridad pueda reanudar la clausura hasta su total cumplimiento. Lo expuesto anteriormente se sustenta en la fracción X del dispositivo constitucional citado, que establece que para conceder la suspensión deberá tomarse en cuenta la naturaleza de la violación alegada, lo que supone la necesidad de realizar un juicio de probabilidad y verosimilitud del derecho esgrimido, con miras a otorgar la medida cautelar para evitar daños y perjuicios de difícil reparación al quejoso y conservar viva la materia del juicio, si con ello no se lesionan el interés social y el orden público, lo cual podrá resolver la sensibilidad del Juez de Distrito, ante la realidad del acto reclamado, pues si el perjuicio al interés social o al orden público es mayor a los daños y perjuicios de difícil reparación que pueda sufrir el quejoso, deberá negar la suspensión solicitada, ya que la preservación del orden público y el interés de la sociedad están por encima del interés particular afectado.</w:t>
      </w:r>
    </w:p>
    <w:p w14:paraId="090CD915"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p>
    <w:p w14:paraId="4CF0A44A" w14:textId="77777777" w:rsidR="000B5A4A" w:rsidRPr="007F32A5" w:rsidRDefault="00A67ED4" w:rsidP="00EE3F47">
      <w:pPr>
        <w:pStyle w:val="Texto"/>
        <w:tabs>
          <w:tab w:val="left" w:pos="8789"/>
        </w:tabs>
        <w:spacing w:after="0" w:line="276" w:lineRule="auto"/>
        <w:ind w:left="284" w:right="333" w:firstLine="0"/>
        <w:rPr>
          <w:rFonts w:ascii="Segoe UI Light" w:hAnsi="Segoe UI Light" w:cs="Segoe UI Light"/>
          <w:i/>
          <w:sz w:val="20"/>
        </w:rPr>
      </w:pPr>
      <w:hyperlink r:id="rId9" w:anchor="_blank" w:history="1">
        <w:r w:rsidR="000B5A4A" w:rsidRPr="007F32A5">
          <w:rPr>
            <w:sz w:val="20"/>
          </w:rPr>
          <w:t>Contradicción de tesis 12/90.</w:t>
        </w:r>
      </w:hyperlink>
      <w:r w:rsidR="000B5A4A" w:rsidRPr="007F32A5">
        <w:rPr>
          <w:rFonts w:ascii="Segoe UI Light" w:hAnsi="Segoe UI Light" w:cs="Segoe UI Light"/>
          <w:i/>
          <w:sz w:val="20"/>
        </w:rPr>
        <w:t xml:space="preserve"> Entre las sustentadas por los Tribunales Colegiados Segundo y Tercero en Materia Administrativa del Primer Circuito. 14 de marzo de 1996. Unanimidad de nueve votos. Ausentes: Juventino V. Castro y Castro y Humberto Román Palacios por estar desempeñando un encargo extraordinario. Ponente: Guillermo I. Ortiz Mayagoitia. Secretaria: Angelina Hernández Hernández. </w:t>
      </w:r>
    </w:p>
    <w:p w14:paraId="1F65933D" w14:textId="77777777" w:rsidR="00153AF8" w:rsidRPr="007F32A5" w:rsidRDefault="00153AF8" w:rsidP="00EE3F47">
      <w:pPr>
        <w:pStyle w:val="Texto"/>
        <w:tabs>
          <w:tab w:val="left" w:pos="8789"/>
        </w:tabs>
        <w:spacing w:after="0" w:line="276" w:lineRule="auto"/>
        <w:ind w:left="284" w:right="333" w:firstLine="0"/>
        <w:rPr>
          <w:rFonts w:ascii="Segoe UI Light" w:hAnsi="Segoe UI Light" w:cs="Segoe UI Light"/>
          <w:i/>
          <w:sz w:val="20"/>
        </w:rPr>
      </w:pPr>
    </w:p>
    <w:p w14:paraId="46DB846C" w14:textId="1B7CD78A"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r w:rsidRPr="007F32A5">
        <w:rPr>
          <w:rFonts w:ascii="Segoe UI Light" w:hAnsi="Segoe UI Light" w:cs="Segoe UI Light"/>
          <w:i/>
          <w:sz w:val="20"/>
        </w:rPr>
        <w:t>El Tribunal Pleno, en su sesión privada celebrada el ocho de abril en curso, aprobó, con el número 16/1996, la tesis de jurisprudencia que antecede. México, Distrito Federal, a ocho de abril de mil novecientos noventa y seis.</w:t>
      </w:r>
      <w:r w:rsidR="00AE63B3" w:rsidRPr="007F32A5">
        <w:rPr>
          <w:rFonts w:ascii="Segoe UI Light" w:hAnsi="Segoe UI Light" w:cs="Segoe UI Light"/>
          <w:i/>
          <w:sz w:val="20"/>
        </w:rPr>
        <w:t>”</w:t>
      </w:r>
    </w:p>
    <w:p w14:paraId="472CE6C4" w14:textId="77777777" w:rsidR="000B5A4A" w:rsidRPr="007F32A5" w:rsidRDefault="000B5A4A" w:rsidP="00EE3F47">
      <w:pPr>
        <w:pStyle w:val="Texto"/>
        <w:tabs>
          <w:tab w:val="left" w:pos="8789"/>
        </w:tabs>
        <w:spacing w:after="0" w:line="276" w:lineRule="auto"/>
        <w:ind w:left="284" w:right="333" w:firstLine="0"/>
        <w:rPr>
          <w:rFonts w:ascii="Segoe UI Light" w:hAnsi="Segoe UI Light" w:cs="Segoe UI Light"/>
          <w:i/>
          <w:sz w:val="20"/>
        </w:rPr>
      </w:pPr>
    </w:p>
    <w:p w14:paraId="12765E18" w14:textId="77777777" w:rsidR="007559CD" w:rsidRPr="007F32A5" w:rsidRDefault="007559CD" w:rsidP="00EE3F47">
      <w:pPr>
        <w:autoSpaceDE w:val="0"/>
        <w:autoSpaceDN w:val="0"/>
        <w:adjustRightInd w:val="0"/>
        <w:spacing w:line="276" w:lineRule="auto"/>
        <w:jc w:val="center"/>
        <w:rPr>
          <w:rFonts w:ascii="Segoe UI Light" w:hAnsi="Segoe UI Light" w:cs="Segoe UI Light"/>
          <w:b/>
          <w:color w:val="333333"/>
          <w:sz w:val="22"/>
          <w:szCs w:val="26"/>
          <w:lang w:val="es-ES"/>
        </w:rPr>
      </w:pPr>
      <w:r w:rsidRPr="007F32A5">
        <w:rPr>
          <w:rFonts w:ascii="Segoe UI Light" w:hAnsi="Segoe UI Light" w:cs="Segoe UI Light"/>
          <w:b/>
          <w:color w:val="333333"/>
          <w:sz w:val="22"/>
          <w:szCs w:val="26"/>
          <w:lang w:val="es-ES"/>
        </w:rPr>
        <w:t>PRUEBAS</w:t>
      </w:r>
    </w:p>
    <w:p w14:paraId="62046ED2" w14:textId="77777777" w:rsidR="007559CD" w:rsidRPr="007F32A5" w:rsidRDefault="007559CD" w:rsidP="00EE3F47">
      <w:pPr>
        <w:autoSpaceDE w:val="0"/>
        <w:autoSpaceDN w:val="0"/>
        <w:adjustRightInd w:val="0"/>
        <w:spacing w:line="276" w:lineRule="auto"/>
        <w:rPr>
          <w:rFonts w:ascii="Segoe UI Light" w:hAnsi="Segoe UI Light" w:cs="Segoe UI Light"/>
          <w:color w:val="333333"/>
          <w:sz w:val="22"/>
          <w:szCs w:val="26"/>
          <w:lang w:val="es-ES"/>
        </w:rPr>
      </w:pPr>
    </w:p>
    <w:p w14:paraId="5F1C5FA7" w14:textId="1155EC6D"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 xml:space="preserve">1. DOCUMENTAL PUBLICA </w:t>
      </w:r>
      <w:r w:rsidRPr="007F32A5">
        <w:rPr>
          <w:rFonts w:ascii="Segoe UI Light" w:hAnsi="Segoe UI Light" w:cs="Segoe UI Light"/>
          <w:sz w:val="22"/>
          <w:szCs w:val="26"/>
        </w:rPr>
        <w:t>consistente</w:t>
      </w:r>
      <w:r w:rsidRPr="007F32A5">
        <w:rPr>
          <w:rFonts w:ascii="Segoe UI Light" w:hAnsi="Segoe UI Light" w:cs="Segoe UI Light"/>
          <w:sz w:val="22"/>
          <w:szCs w:val="26"/>
          <w:lang w:val="es-ES"/>
        </w:rPr>
        <w:t xml:space="preserve"> en </w:t>
      </w:r>
      <w:r w:rsidRPr="007F32A5">
        <w:rPr>
          <w:rFonts w:ascii="Segoe UI Light" w:hAnsi="Segoe UI Light" w:cs="Segoe UI Light"/>
          <w:b/>
          <w:sz w:val="22"/>
          <w:szCs w:val="26"/>
          <w:lang w:val="es-ES"/>
        </w:rPr>
        <w:t xml:space="preserve">Copia Certificada </w:t>
      </w:r>
      <w:r w:rsidRPr="007F32A5">
        <w:rPr>
          <w:rFonts w:ascii="Segoe UI Light" w:hAnsi="Segoe UI Light" w:cs="Segoe UI Light"/>
          <w:sz w:val="22"/>
          <w:szCs w:val="26"/>
          <w:lang w:val="es-ES"/>
        </w:rPr>
        <w:t xml:space="preserve">de la </w:t>
      </w:r>
      <w:r w:rsidRPr="007F32A5">
        <w:rPr>
          <w:rFonts w:ascii="Segoe UI Light" w:hAnsi="Segoe UI Light" w:cs="Segoe UI Light"/>
          <w:b/>
          <w:sz w:val="22"/>
          <w:szCs w:val="26"/>
          <w:lang w:val="es-ES"/>
        </w:rPr>
        <w:t xml:space="preserve">Escritura Pública Número </w:t>
      </w:r>
      <w:r w:rsidRPr="007F32A5">
        <w:rPr>
          <w:rFonts w:ascii="Segoe UI Light" w:hAnsi="Segoe UI Light" w:cs="Segoe UI Light"/>
          <w:b/>
          <w:sz w:val="22"/>
          <w:szCs w:val="26"/>
          <w:highlight w:val="yellow"/>
          <w:lang w:val="es-ES"/>
        </w:rPr>
        <w:t>XXXXX,</w:t>
      </w:r>
      <w:r w:rsidRPr="007F32A5">
        <w:rPr>
          <w:rFonts w:ascii="Segoe UI Light" w:hAnsi="Segoe UI Light" w:cs="Segoe UI Light"/>
          <w:b/>
          <w:sz w:val="22"/>
          <w:szCs w:val="26"/>
          <w:lang w:val="es-ES"/>
        </w:rPr>
        <w:t xml:space="preserve"> </w:t>
      </w:r>
      <w:r w:rsidRPr="007F32A5">
        <w:rPr>
          <w:rFonts w:ascii="Segoe UI Light" w:hAnsi="Segoe UI Light" w:cs="Segoe UI Light"/>
          <w:sz w:val="22"/>
          <w:szCs w:val="26"/>
          <w:lang w:val="es-ES"/>
        </w:rPr>
        <w:t>pasada ante la</w:t>
      </w:r>
      <w:r w:rsidRPr="007F32A5">
        <w:rPr>
          <w:rFonts w:ascii="Segoe UI Light" w:hAnsi="Segoe UI Light" w:cs="Segoe UI Light"/>
          <w:b/>
          <w:sz w:val="22"/>
          <w:szCs w:val="26"/>
          <w:lang w:val="es-ES"/>
        </w:rPr>
        <w:t xml:space="preserve"> Fe del Notario Público, Número XXX, Lic. </w:t>
      </w:r>
      <w:r w:rsidRPr="007F32A5">
        <w:rPr>
          <w:rFonts w:ascii="Segoe UI Light" w:hAnsi="Segoe UI Light" w:cs="Segoe UI Light"/>
          <w:b/>
          <w:sz w:val="22"/>
          <w:szCs w:val="26"/>
          <w:highlight w:val="yellow"/>
          <w:lang w:val="es-ES"/>
        </w:rPr>
        <w:t>XXXXXXXXXXXXX,</w:t>
      </w:r>
      <w:r w:rsidRPr="007F32A5">
        <w:rPr>
          <w:rFonts w:ascii="Segoe UI Light" w:hAnsi="Segoe UI Light" w:cs="Segoe UI Light"/>
          <w:b/>
          <w:sz w:val="22"/>
          <w:szCs w:val="26"/>
          <w:lang w:val="es-ES"/>
        </w:rPr>
        <w:t xml:space="preserve"> del Estado de </w:t>
      </w:r>
      <w:r w:rsidRPr="007F32A5">
        <w:rPr>
          <w:rFonts w:ascii="Segoe UI Light" w:hAnsi="Segoe UI Light" w:cs="Segoe UI Light"/>
          <w:b/>
          <w:sz w:val="22"/>
          <w:szCs w:val="26"/>
          <w:highlight w:val="yellow"/>
          <w:lang w:val="es-ES"/>
        </w:rPr>
        <w:t>XXXXXXXX,</w:t>
      </w:r>
      <w:r w:rsidRPr="007F32A5">
        <w:rPr>
          <w:rFonts w:ascii="Segoe UI Light" w:hAnsi="Segoe UI Light" w:cs="Segoe UI Light"/>
          <w:b/>
          <w:sz w:val="22"/>
          <w:szCs w:val="26"/>
          <w:lang w:val="es-ES"/>
        </w:rPr>
        <w:t xml:space="preserve"> </w:t>
      </w:r>
      <w:r w:rsidRPr="007F32A5">
        <w:rPr>
          <w:rFonts w:ascii="Segoe UI Light" w:hAnsi="Segoe UI Light" w:cs="Segoe UI Light"/>
          <w:sz w:val="22"/>
          <w:szCs w:val="26"/>
          <w:lang w:val="es-ES"/>
        </w:rPr>
        <w:t>de fecha</w:t>
      </w:r>
      <w:r w:rsidRPr="007F32A5">
        <w:rPr>
          <w:rFonts w:ascii="Segoe UI Light" w:hAnsi="Segoe UI Light" w:cs="Segoe UI Light"/>
          <w:b/>
          <w:sz w:val="22"/>
          <w:szCs w:val="26"/>
          <w:lang w:val="es-ES"/>
        </w:rPr>
        <w:t xml:space="preserve"> </w:t>
      </w:r>
      <w:r w:rsidRPr="007F32A5">
        <w:rPr>
          <w:rFonts w:ascii="Segoe UI Light" w:hAnsi="Segoe UI Light" w:cs="Segoe UI Light"/>
          <w:b/>
          <w:sz w:val="22"/>
          <w:szCs w:val="26"/>
          <w:highlight w:val="yellow"/>
          <w:lang w:val="es-ES"/>
        </w:rPr>
        <w:t>XX</w:t>
      </w:r>
      <w:r w:rsidRPr="007F32A5">
        <w:rPr>
          <w:rFonts w:ascii="Segoe UI Light" w:hAnsi="Segoe UI Light" w:cs="Segoe UI Light"/>
          <w:b/>
          <w:sz w:val="22"/>
          <w:szCs w:val="26"/>
          <w:lang w:val="es-ES"/>
        </w:rPr>
        <w:t xml:space="preserve"> de XXXXX del XXXX, </w:t>
      </w:r>
      <w:r w:rsidRPr="007F32A5">
        <w:rPr>
          <w:rFonts w:ascii="Segoe UI Light" w:hAnsi="Segoe UI Light" w:cs="Segoe UI Light"/>
          <w:sz w:val="22"/>
          <w:szCs w:val="26"/>
          <w:lang w:val="es-ES"/>
        </w:rPr>
        <w:t xml:space="preserve">con la cual se acredita la personalidad con la que actúa el suscrito en nombre y representación de la parte quejosa </w:t>
      </w:r>
      <w:r w:rsidRPr="007F32A5">
        <w:rPr>
          <w:rFonts w:ascii="Segoe UI Light" w:hAnsi="Segoe UI Light" w:cs="Segoe UI Light"/>
          <w:b/>
          <w:sz w:val="22"/>
          <w:szCs w:val="26"/>
          <w:highlight w:val="yellow"/>
          <w:lang w:val="es-ES"/>
        </w:rPr>
        <w:t>XXXXXXXXXXXXX,</w:t>
      </w:r>
      <w:r w:rsidRPr="007F32A5">
        <w:rPr>
          <w:rFonts w:ascii="Segoe UI Light" w:hAnsi="Segoe UI Light" w:cs="Segoe UI Light"/>
          <w:b/>
          <w:sz w:val="22"/>
          <w:szCs w:val="26"/>
          <w:lang w:val="es-ES"/>
        </w:rPr>
        <w:t xml:space="preserve"> S.A. DE C.V.</w:t>
      </w:r>
    </w:p>
    <w:p w14:paraId="5E8E830D" w14:textId="77777777" w:rsidR="007559CD" w:rsidRPr="007F32A5" w:rsidRDefault="007559CD" w:rsidP="00EE3F47">
      <w:pPr>
        <w:spacing w:line="276" w:lineRule="auto"/>
        <w:jc w:val="both"/>
        <w:rPr>
          <w:rFonts w:ascii="Segoe UI Light" w:hAnsi="Segoe UI Light" w:cs="Segoe UI Light"/>
          <w:sz w:val="22"/>
          <w:szCs w:val="26"/>
          <w:lang w:val="es-ES"/>
        </w:rPr>
      </w:pPr>
    </w:p>
    <w:p w14:paraId="54E1CBEA"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Documental</w:t>
      </w:r>
      <w:r w:rsidRPr="007F32A5">
        <w:rPr>
          <w:rFonts w:ascii="Segoe UI Light" w:hAnsi="Segoe UI Light" w:cs="Segoe UI Light"/>
          <w:sz w:val="22"/>
          <w:szCs w:val="26"/>
          <w:lang w:val="es-ES"/>
        </w:rPr>
        <w:t xml:space="preserve"> que se relaciona con los hechos 1 y 2, </w:t>
      </w:r>
      <w:r w:rsidRPr="007F32A5">
        <w:rPr>
          <w:rFonts w:ascii="Segoe UI Light" w:hAnsi="Segoe UI Light" w:cs="Segoe UI Light"/>
          <w:sz w:val="22"/>
          <w:szCs w:val="26"/>
        </w:rPr>
        <w:t>así como con todos y cada uno de los Actos Reclamados y Conceptos de Violación de la presente demanda de garantías.</w:t>
      </w:r>
    </w:p>
    <w:p w14:paraId="645F082D"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2CC993F8" w14:textId="14BB079F"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 xml:space="preserve">2. LA DOCUMENTAL PÚBLICA </w:t>
      </w:r>
      <w:r w:rsidRPr="007F32A5">
        <w:rPr>
          <w:rFonts w:ascii="Segoe UI Light" w:hAnsi="Segoe UI Light" w:cs="Segoe UI Light"/>
          <w:sz w:val="22"/>
          <w:szCs w:val="26"/>
        </w:rPr>
        <w:t>consistente</w:t>
      </w:r>
      <w:r w:rsidRPr="007F32A5">
        <w:rPr>
          <w:rFonts w:ascii="Segoe UI Light" w:hAnsi="Segoe UI Light" w:cs="Segoe UI Light"/>
          <w:sz w:val="22"/>
          <w:szCs w:val="26"/>
          <w:lang w:val="es-ES"/>
        </w:rPr>
        <w:t xml:space="preserve"> en </w:t>
      </w:r>
      <w:r w:rsidRPr="007F32A5">
        <w:rPr>
          <w:rFonts w:ascii="Segoe UI Light" w:hAnsi="Segoe UI Light" w:cs="Segoe UI Light"/>
          <w:b/>
          <w:sz w:val="22"/>
          <w:szCs w:val="26"/>
          <w:lang w:val="es-ES"/>
        </w:rPr>
        <w:t xml:space="preserve">Copia Certificada </w:t>
      </w:r>
      <w:r w:rsidRPr="007F32A5">
        <w:rPr>
          <w:rFonts w:ascii="Segoe UI Light" w:hAnsi="Segoe UI Light" w:cs="Segoe UI Light"/>
          <w:sz w:val="22"/>
          <w:szCs w:val="26"/>
          <w:lang w:val="es-ES"/>
        </w:rPr>
        <w:t xml:space="preserve">del Permiso </w:t>
      </w:r>
      <w:r w:rsidR="00EB53B3" w:rsidRPr="007F32A5">
        <w:rPr>
          <w:rFonts w:ascii="Segoe UI Light" w:hAnsi="Segoe UI Light" w:cs="Segoe UI Light"/>
          <w:sz w:val="22"/>
          <w:szCs w:val="26"/>
          <w:lang w:val="es-ES"/>
        </w:rPr>
        <w:t xml:space="preserve">en materia de </w:t>
      </w:r>
      <w:r w:rsidRPr="007F32A5">
        <w:rPr>
          <w:rFonts w:ascii="Segoe UI Light" w:hAnsi="Segoe UI Light" w:cs="Segoe UI Light"/>
          <w:sz w:val="22"/>
          <w:szCs w:val="26"/>
          <w:lang w:val="es-ES"/>
        </w:rPr>
        <w:t>Gas L.P.</w:t>
      </w:r>
      <w:r w:rsidR="00EB53B3" w:rsidRPr="007F32A5">
        <w:rPr>
          <w:rFonts w:ascii="Segoe UI Light" w:hAnsi="Segoe UI Light" w:cs="Segoe UI Light"/>
          <w:sz w:val="22"/>
          <w:szCs w:val="26"/>
          <w:lang w:val="es-ES"/>
        </w:rPr>
        <w:t xml:space="preserve"> </w:t>
      </w:r>
      <w:r w:rsidRPr="007F32A5">
        <w:rPr>
          <w:rFonts w:ascii="Segoe UI Light" w:hAnsi="Segoe UI Light" w:cs="Segoe UI Light"/>
          <w:sz w:val="22"/>
          <w:szCs w:val="26"/>
          <w:lang w:val="es-ES"/>
        </w:rPr>
        <w:t xml:space="preserve">número </w:t>
      </w:r>
      <w:r w:rsidRPr="007F32A5">
        <w:rPr>
          <w:rFonts w:ascii="Segoe UI Light" w:hAnsi="Segoe UI Light" w:cs="Segoe UI Light"/>
          <w:b/>
          <w:sz w:val="22"/>
          <w:szCs w:val="26"/>
          <w:highlight w:val="yellow"/>
          <w:lang w:val="es-ES"/>
        </w:rPr>
        <w:t>XXXXXXXXXXXX,</w:t>
      </w:r>
      <w:r w:rsidRPr="007F32A5">
        <w:rPr>
          <w:rFonts w:ascii="Segoe UI Light" w:hAnsi="Segoe UI Light" w:cs="Segoe UI Light"/>
          <w:sz w:val="22"/>
          <w:szCs w:val="26"/>
          <w:lang w:val="es-ES"/>
        </w:rPr>
        <w:t xml:space="preserve"> de fecha </w:t>
      </w:r>
      <w:r w:rsidRPr="007F32A5">
        <w:rPr>
          <w:rFonts w:ascii="Segoe UI Light" w:hAnsi="Segoe UI Light" w:cs="Segoe UI Light"/>
          <w:b/>
          <w:sz w:val="22"/>
          <w:szCs w:val="26"/>
          <w:highlight w:val="yellow"/>
          <w:lang w:val="es-ES"/>
        </w:rPr>
        <w:t>XX</w:t>
      </w:r>
      <w:r w:rsidRPr="007F32A5">
        <w:rPr>
          <w:rFonts w:ascii="Segoe UI Light" w:hAnsi="Segoe UI Light" w:cs="Segoe UI Light"/>
          <w:sz w:val="22"/>
          <w:szCs w:val="26"/>
          <w:lang w:val="es-ES"/>
        </w:rPr>
        <w:t xml:space="preserve"> de </w:t>
      </w:r>
      <w:r w:rsidRPr="007F32A5">
        <w:rPr>
          <w:rFonts w:ascii="Segoe UI Light" w:hAnsi="Segoe UI Light" w:cs="Segoe UI Light"/>
          <w:b/>
          <w:sz w:val="22"/>
          <w:szCs w:val="26"/>
          <w:highlight w:val="yellow"/>
          <w:lang w:val="es-ES"/>
        </w:rPr>
        <w:t>XXXXXXX</w:t>
      </w:r>
      <w:r w:rsidRPr="007F32A5">
        <w:rPr>
          <w:rFonts w:ascii="Segoe UI Light" w:hAnsi="Segoe UI Light" w:cs="Segoe UI Light"/>
          <w:sz w:val="22"/>
          <w:szCs w:val="26"/>
          <w:lang w:val="es-ES"/>
        </w:rPr>
        <w:t xml:space="preserve"> de </w:t>
      </w:r>
      <w:r w:rsidRPr="007F32A5">
        <w:rPr>
          <w:rFonts w:ascii="Segoe UI Light" w:hAnsi="Segoe UI Light" w:cs="Segoe UI Light"/>
          <w:b/>
          <w:sz w:val="22"/>
          <w:szCs w:val="26"/>
          <w:highlight w:val="yellow"/>
          <w:lang w:val="es-ES"/>
        </w:rPr>
        <w:t>XXXX,</w:t>
      </w:r>
      <w:r w:rsidRPr="007F32A5">
        <w:rPr>
          <w:rFonts w:ascii="Segoe UI Light" w:hAnsi="Segoe UI Light" w:cs="Segoe UI Light"/>
          <w:sz w:val="22"/>
          <w:szCs w:val="26"/>
          <w:lang w:val="es-ES"/>
        </w:rPr>
        <w:t xml:space="preserve"> el </w:t>
      </w:r>
      <w:r w:rsidR="00A67ED4" w:rsidRPr="007F32A5">
        <w:rPr>
          <w:rFonts w:ascii="Segoe UI Light" w:hAnsi="Segoe UI Light" w:cs="Segoe UI Light"/>
          <w:sz w:val="22"/>
          <w:szCs w:val="26"/>
          <w:lang w:val="es-ES"/>
        </w:rPr>
        <w:t>cual,</w:t>
      </w:r>
      <w:r w:rsidRPr="007F32A5">
        <w:rPr>
          <w:rFonts w:ascii="Segoe UI Light" w:hAnsi="Segoe UI Light" w:cs="Segoe UI Light"/>
          <w:sz w:val="22"/>
          <w:szCs w:val="26"/>
          <w:lang w:val="es-ES"/>
        </w:rPr>
        <w:t xml:space="preserve"> con motivo de la transferencia de facultades y funciones de la Secretaría de Energía a la Comisión Reguladora de Energía, ésta reclasificó el número de permiso por lo que actualmente la CRE le asignó el siguiente número de permiso: </w:t>
      </w:r>
      <w:r w:rsidRPr="007F32A5">
        <w:rPr>
          <w:rFonts w:ascii="Segoe UI Light" w:hAnsi="Segoe UI Light" w:cs="Segoe UI Light"/>
          <w:b/>
          <w:sz w:val="22"/>
          <w:szCs w:val="26"/>
          <w:highlight w:val="yellow"/>
          <w:lang w:val="es-ES"/>
        </w:rPr>
        <w:t>XXXXXXXX</w:t>
      </w:r>
      <w:r w:rsidRPr="007F32A5">
        <w:rPr>
          <w:rFonts w:ascii="Segoe UI Light" w:hAnsi="Segoe UI Light" w:cs="Segoe UI Light"/>
          <w:sz w:val="22"/>
          <w:szCs w:val="26"/>
          <w:highlight w:val="yellow"/>
          <w:lang w:val="es-ES"/>
        </w:rPr>
        <w:t>,</w:t>
      </w:r>
      <w:r w:rsidRPr="007F32A5">
        <w:rPr>
          <w:rFonts w:ascii="Segoe UI Light" w:hAnsi="Segoe UI Light" w:cs="Segoe UI Light"/>
          <w:sz w:val="22"/>
          <w:szCs w:val="26"/>
          <w:lang w:val="es-ES"/>
        </w:rPr>
        <w:t xml:space="preserve"> mismo que se encuentra vigente a la fecha de presentación de esta demanda.</w:t>
      </w:r>
    </w:p>
    <w:p w14:paraId="4C3E60F8"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101AD5B3"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 xml:space="preserve">Documental que se relaciona con los hechos 1, 2, 3, y 4; así como con todos y cada uno de los Conceptos de Violación de la presente demanda de garantías. </w:t>
      </w:r>
    </w:p>
    <w:p w14:paraId="7084F211"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481FE0D1"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 xml:space="preserve">3. LA INSTRUMENTAL DE ACTUACIONES. </w:t>
      </w:r>
      <w:r w:rsidRPr="007F32A5">
        <w:rPr>
          <w:rFonts w:ascii="Segoe UI Light" w:hAnsi="Segoe UI Light" w:cs="Segoe UI Light"/>
          <w:sz w:val="22"/>
          <w:szCs w:val="26"/>
          <w:lang w:val="es-ES"/>
        </w:rPr>
        <w:t xml:space="preserve">En todo y cuanto favorezca a los intereses de esta parte </w:t>
      </w:r>
      <w:r w:rsidRPr="007F32A5">
        <w:rPr>
          <w:rFonts w:ascii="Segoe UI Light" w:hAnsi="Segoe UI Light" w:cs="Segoe UI Light"/>
          <w:sz w:val="22"/>
          <w:szCs w:val="26"/>
        </w:rPr>
        <w:t>quejosa</w:t>
      </w:r>
      <w:r w:rsidRPr="007F32A5">
        <w:rPr>
          <w:rFonts w:ascii="Segoe UI Light" w:hAnsi="Segoe UI Light" w:cs="Segoe UI Light"/>
          <w:sz w:val="22"/>
          <w:szCs w:val="26"/>
          <w:lang w:val="es-ES"/>
        </w:rPr>
        <w:t>.</w:t>
      </w:r>
    </w:p>
    <w:p w14:paraId="0A009596"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20B62D72"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Prueba que se relaciona con todos los hechos de mi demanda, así como con todos y cada uno de los Actos Reclamados y Conceptos de Violación de la presente demanda de garantías.</w:t>
      </w:r>
    </w:p>
    <w:p w14:paraId="07FA20FF"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560D8633"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lang w:val="es-ES"/>
        </w:rPr>
      </w:pPr>
      <w:r w:rsidRPr="007F32A5">
        <w:rPr>
          <w:rFonts w:ascii="Segoe UI Light" w:hAnsi="Segoe UI Light" w:cs="Segoe UI Light"/>
          <w:b/>
          <w:sz w:val="22"/>
          <w:szCs w:val="26"/>
          <w:lang w:val="es-ES"/>
        </w:rPr>
        <w:t xml:space="preserve">4. LA PRESUNCIONAL. </w:t>
      </w:r>
      <w:r w:rsidRPr="007F32A5">
        <w:rPr>
          <w:rFonts w:ascii="Segoe UI Light" w:hAnsi="Segoe UI Light" w:cs="Segoe UI Light"/>
          <w:sz w:val="22"/>
          <w:szCs w:val="26"/>
          <w:lang w:val="es-ES"/>
        </w:rPr>
        <w:t xml:space="preserve">En </w:t>
      </w:r>
      <w:r w:rsidRPr="007F32A5">
        <w:rPr>
          <w:rFonts w:ascii="Segoe UI Light" w:hAnsi="Segoe UI Light" w:cs="Segoe UI Light"/>
          <w:sz w:val="22"/>
          <w:szCs w:val="26"/>
        </w:rPr>
        <w:t>su</w:t>
      </w:r>
      <w:r w:rsidRPr="007F32A5">
        <w:rPr>
          <w:rFonts w:ascii="Segoe UI Light" w:hAnsi="Segoe UI Light" w:cs="Segoe UI Light"/>
          <w:sz w:val="22"/>
          <w:szCs w:val="26"/>
          <w:lang w:val="es-ES"/>
        </w:rPr>
        <w:t xml:space="preserve"> doble aspecto, legal y humana, en todo y cuanto favorezca a los intereses de esta parte quejosa.</w:t>
      </w:r>
    </w:p>
    <w:p w14:paraId="5FE2429E"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78FDA234"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Prueba que se relaciona con todos los hechos de mi demanda, así como con todos y cada uno de los Actos Reclamados y Conceptos de Violación de la presente demanda de garantías.</w:t>
      </w:r>
    </w:p>
    <w:p w14:paraId="232E361C" w14:textId="6E281576"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12CC523F" w14:textId="77777777" w:rsidR="00A7142E" w:rsidRPr="007F32A5" w:rsidRDefault="00A7142E"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3EDE8F1D"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Por lo anteriormente expuesto y fundado ante Usted Juez de Distrito, atenta y respetuosamente solicito:</w:t>
      </w:r>
    </w:p>
    <w:p w14:paraId="7B251530" w14:textId="77777777" w:rsidR="007559CD" w:rsidRPr="007F32A5" w:rsidRDefault="007559CD"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266D8808" w14:textId="338E1890" w:rsidR="00862F83" w:rsidRPr="007F32A5" w:rsidRDefault="00862F83"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6"/>
        </w:rPr>
        <w:t>PRIMERO.</w:t>
      </w:r>
      <w:r w:rsidRPr="007F32A5">
        <w:rPr>
          <w:rFonts w:ascii="Segoe UI Light" w:hAnsi="Segoe UI Light" w:cs="Segoe UI Light"/>
          <w:sz w:val="22"/>
          <w:szCs w:val="26"/>
        </w:rPr>
        <w:t xml:space="preserve"> Tenerme por presentado con la personalidad que ostento demandando en favor de mi representada el amparo y protección de la Justicia Federal en contra de las autoridades señaladas como responsables y por los actos reclamados a las mismas. </w:t>
      </w:r>
    </w:p>
    <w:p w14:paraId="5308581F" w14:textId="2E4B9CD0" w:rsidR="00862F83" w:rsidRPr="007F32A5" w:rsidRDefault="00862F83" w:rsidP="00EE3F47">
      <w:pPr>
        <w:spacing w:line="276" w:lineRule="auto"/>
        <w:jc w:val="both"/>
        <w:rPr>
          <w:rFonts w:ascii="Segoe UI Light" w:hAnsi="Segoe UI Light" w:cs="Segoe UI Light"/>
          <w:sz w:val="22"/>
          <w:szCs w:val="26"/>
        </w:rPr>
      </w:pPr>
    </w:p>
    <w:p w14:paraId="25CBA172" w14:textId="77777777" w:rsidR="00A7142E" w:rsidRPr="007F32A5" w:rsidRDefault="00A7142E" w:rsidP="00EE3F47">
      <w:pPr>
        <w:spacing w:line="276" w:lineRule="auto"/>
        <w:jc w:val="both"/>
        <w:rPr>
          <w:rFonts w:ascii="Segoe UI Light" w:hAnsi="Segoe UI Light" w:cs="Segoe UI Light"/>
          <w:sz w:val="22"/>
          <w:szCs w:val="26"/>
        </w:rPr>
      </w:pPr>
    </w:p>
    <w:p w14:paraId="02298677" w14:textId="704CCBA7" w:rsidR="00862F83" w:rsidRPr="007F32A5" w:rsidRDefault="00862F83"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6"/>
        </w:rPr>
        <w:t xml:space="preserve">SEGUNDO. </w:t>
      </w:r>
      <w:r w:rsidRPr="007F32A5">
        <w:rPr>
          <w:rFonts w:ascii="Segoe UI Light" w:hAnsi="Segoe UI Light" w:cs="Segoe UI Light"/>
          <w:sz w:val="22"/>
          <w:szCs w:val="26"/>
        </w:rPr>
        <w:t xml:space="preserve">Se tenga por presentada en tiempo y forma la presente </w:t>
      </w:r>
      <w:r w:rsidR="004138AD">
        <w:rPr>
          <w:rFonts w:ascii="Segoe UI Light" w:hAnsi="Segoe UI Light" w:cs="Segoe UI Light"/>
          <w:b/>
          <w:sz w:val="22"/>
          <w:szCs w:val="26"/>
        </w:rPr>
        <w:t>Demanda d</w:t>
      </w:r>
      <w:r w:rsidR="004138AD" w:rsidRPr="007F32A5">
        <w:rPr>
          <w:rFonts w:ascii="Segoe UI Light" w:hAnsi="Segoe UI Light" w:cs="Segoe UI Light"/>
          <w:b/>
          <w:sz w:val="22"/>
          <w:szCs w:val="26"/>
        </w:rPr>
        <w:t>e Amparo Indirecto</w:t>
      </w:r>
      <w:r w:rsidRPr="007F32A5">
        <w:rPr>
          <w:rFonts w:ascii="Segoe UI Light" w:hAnsi="Segoe UI Light" w:cs="Segoe UI Light"/>
          <w:sz w:val="22"/>
          <w:szCs w:val="26"/>
        </w:rPr>
        <w:t>, y se</w:t>
      </w:r>
      <w:r w:rsidRPr="007F32A5">
        <w:rPr>
          <w:rFonts w:ascii="Segoe UI Light" w:hAnsi="Segoe UI Light" w:cs="Segoe UI Light"/>
          <w:b/>
          <w:sz w:val="22"/>
          <w:szCs w:val="26"/>
        </w:rPr>
        <w:t xml:space="preserve"> </w:t>
      </w:r>
      <w:r w:rsidRPr="007F32A5">
        <w:rPr>
          <w:rFonts w:ascii="Segoe UI Light" w:hAnsi="Segoe UI Light" w:cs="Segoe UI Light"/>
          <w:sz w:val="22"/>
          <w:szCs w:val="26"/>
        </w:rPr>
        <w:t xml:space="preserve">tenga </w:t>
      </w:r>
      <w:r w:rsidRPr="007F32A5">
        <w:rPr>
          <w:rFonts w:ascii="Segoe UI Light" w:hAnsi="Segoe UI Light" w:cs="Segoe UI Light"/>
          <w:b/>
          <w:sz w:val="22"/>
          <w:szCs w:val="26"/>
        </w:rPr>
        <w:t xml:space="preserve">por autorizados a los profesionistas </w:t>
      </w:r>
      <w:r w:rsidRPr="007F32A5">
        <w:rPr>
          <w:rFonts w:ascii="Segoe UI Light" w:hAnsi="Segoe UI Light" w:cs="Segoe UI Light"/>
          <w:sz w:val="22"/>
          <w:szCs w:val="26"/>
        </w:rPr>
        <w:t>que se mencionan en la misma y para los fines que se precisan.</w:t>
      </w:r>
    </w:p>
    <w:p w14:paraId="0E18379C" w14:textId="044F17B5" w:rsidR="00862F83" w:rsidRPr="007F32A5" w:rsidRDefault="00862F83" w:rsidP="00EE3F47">
      <w:pPr>
        <w:spacing w:line="276" w:lineRule="auto"/>
        <w:jc w:val="both"/>
        <w:rPr>
          <w:rFonts w:ascii="Segoe UI Light" w:hAnsi="Segoe UI Light" w:cs="Segoe UI Light"/>
          <w:sz w:val="22"/>
          <w:szCs w:val="26"/>
        </w:rPr>
      </w:pPr>
    </w:p>
    <w:p w14:paraId="694D3EF0" w14:textId="77777777" w:rsidR="00A7142E" w:rsidRPr="007F32A5" w:rsidRDefault="00A7142E" w:rsidP="00EE3F47">
      <w:pPr>
        <w:spacing w:line="276" w:lineRule="auto"/>
        <w:jc w:val="both"/>
        <w:rPr>
          <w:rFonts w:ascii="Segoe UI Light" w:hAnsi="Segoe UI Light" w:cs="Segoe UI Light"/>
          <w:sz w:val="22"/>
          <w:szCs w:val="26"/>
        </w:rPr>
      </w:pPr>
    </w:p>
    <w:p w14:paraId="521A0DE0" w14:textId="57CE3564" w:rsidR="00862F83" w:rsidRPr="007F32A5" w:rsidRDefault="00862F83"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6"/>
        </w:rPr>
        <w:t>TERCERO.</w:t>
      </w:r>
      <w:r w:rsidRPr="007F32A5">
        <w:rPr>
          <w:rFonts w:ascii="Segoe UI Light" w:hAnsi="Segoe UI Light" w:cs="Segoe UI Light"/>
          <w:sz w:val="22"/>
          <w:szCs w:val="26"/>
        </w:rPr>
        <w:t xml:space="preserve"> Se admita la presente demanda y requiera a las responsables sus respectivos informes previos y justificados, señalando fecha y hora para la celebración de la audiencia incidental y constitucional, dando vista al C. Agente del Ministerio Público de la Federación adscrito.</w:t>
      </w:r>
    </w:p>
    <w:p w14:paraId="4C932FAD" w14:textId="2E9FF7AD" w:rsidR="00862F83" w:rsidRPr="007F32A5" w:rsidRDefault="00862F83" w:rsidP="00EE3F47">
      <w:pPr>
        <w:spacing w:line="276" w:lineRule="auto"/>
        <w:jc w:val="both"/>
        <w:rPr>
          <w:rFonts w:ascii="Segoe UI Light" w:hAnsi="Segoe UI Light" w:cs="Segoe UI Light"/>
          <w:b/>
          <w:sz w:val="22"/>
          <w:szCs w:val="26"/>
        </w:rPr>
      </w:pPr>
    </w:p>
    <w:p w14:paraId="49ED819D" w14:textId="77777777" w:rsidR="00A7142E" w:rsidRPr="007F32A5" w:rsidRDefault="00A7142E" w:rsidP="00EE3F47">
      <w:pPr>
        <w:spacing w:line="276" w:lineRule="auto"/>
        <w:jc w:val="both"/>
        <w:rPr>
          <w:rFonts w:ascii="Segoe UI Light" w:hAnsi="Segoe UI Light" w:cs="Segoe UI Light"/>
          <w:b/>
          <w:sz w:val="22"/>
          <w:szCs w:val="26"/>
        </w:rPr>
      </w:pPr>
    </w:p>
    <w:p w14:paraId="4598EFDE" w14:textId="65A6A300" w:rsidR="00862F83" w:rsidRPr="007F32A5" w:rsidRDefault="00862F83"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6"/>
        </w:rPr>
        <w:t xml:space="preserve">CUARTO. </w:t>
      </w:r>
      <w:r w:rsidRPr="007F32A5">
        <w:rPr>
          <w:rFonts w:ascii="Segoe UI Light" w:hAnsi="Segoe UI Light" w:cs="Segoe UI Light"/>
          <w:sz w:val="22"/>
          <w:szCs w:val="26"/>
        </w:rPr>
        <w:t>Con las cop</w:t>
      </w:r>
      <w:bookmarkStart w:id="0" w:name="_GoBack"/>
      <w:bookmarkEnd w:id="0"/>
      <w:r w:rsidRPr="007F32A5">
        <w:rPr>
          <w:rFonts w:ascii="Segoe UI Light" w:hAnsi="Segoe UI Light" w:cs="Segoe UI Light"/>
          <w:sz w:val="22"/>
          <w:szCs w:val="26"/>
        </w:rPr>
        <w:t>ias simples que acompaño a la presente demanda de amparo, realizar la compulsa correspondiente para que obren en el cuaderno incidental como corresponda y así acreditar nuestro interés jurídico suspensional.</w:t>
      </w:r>
    </w:p>
    <w:p w14:paraId="1736E055" w14:textId="3046CDD4" w:rsidR="00862F83" w:rsidRPr="007F32A5" w:rsidRDefault="00862F83" w:rsidP="00EE3F47">
      <w:pPr>
        <w:spacing w:line="276" w:lineRule="auto"/>
        <w:jc w:val="both"/>
        <w:rPr>
          <w:rFonts w:ascii="Segoe UI Light" w:hAnsi="Segoe UI Light" w:cs="Segoe UI Light"/>
          <w:b/>
          <w:sz w:val="22"/>
          <w:szCs w:val="26"/>
        </w:rPr>
      </w:pPr>
    </w:p>
    <w:p w14:paraId="275304AD" w14:textId="77777777" w:rsidR="00A7142E" w:rsidRPr="007F32A5" w:rsidRDefault="00A7142E" w:rsidP="00EE3F47">
      <w:pPr>
        <w:spacing w:line="276" w:lineRule="auto"/>
        <w:jc w:val="both"/>
        <w:rPr>
          <w:rFonts w:ascii="Segoe UI Light" w:hAnsi="Segoe UI Light" w:cs="Segoe UI Light"/>
          <w:b/>
          <w:sz w:val="22"/>
          <w:szCs w:val="26"/>
        </w:rPr>
      </w:pPr>
    </w:p>
    <w:p w14:paraId="2F48D7B3" w14:textId="00818C7B" w:rsidR="00862F83" w:rsidRPr="007F32A5" w:rsidRDefault="00862F83"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6"/>
        </w:rPr>
        <w:t>QUINTO</w:t>
      </w:r>
      <w:r w:rsidR="00A67ED4">
        <w:rPr>
          <w:rFonts w:ascii="Segoe UI Light" w:hAnsi="Segoe UI Light" w:cs="Segoe UI Light"/>
          <w:sz w:val="22"/>
          <w:szCs w:val="26"/>
        </w:rPr>
        <w:t>.</w:t>
      </w:r>
      <w:r w:rsidRPr="007F32A5">
        <w:rPr>
          <w:rFonts w:ascii="Segoe UI Light" w:hAnsi="Segoe UI Light" w:cs="Segoe UI Light"/>
          <w:sz w:val="22"/>
          <w:szCs w:val="26"/>
        </w:rPr>
        <w:t xml:space="preserve"> Conceder la suspensión provisional y definitiva de los actos reclamados por estar ajustado a derecho y porque se cubre con los requisitos que establece el artículo 12</w:t>
      </w:r>
      <w:r w:rsidR="00EB53B3" w:rsidRPr="007F32A5">
        <w:rPr>
          <w:rFonts w:ascii="Segoe UI Light" w:hAnsi="Segoe UI Light" w:cs="Segoe UI Light"/>
          <w:sz w:val="22"/>
          <w:szCs w:val="26"/>
        </w:rPr>
        <w:t>8</w:t>
      </w:r>
      <w:r w:rsidRPr="007F32A5">
        <w:rPr>
          <w:rFonts w:ascii="Segoe UI Light" w:hAnsi="Segoe UI Light" w:cs="Segoe UI Light"/>
          <w:sz w:val="22"/>
          <w:szCs w:val="26"/>
        </w:rPr>
        <w:t xml:space="preserve"> de la Ley de Amparo.</w:t>
      </w:r>
    </w:p>
    <w:p w14:paraId="1887B80F" w14:textId="33460B99" w:rsidR="00862F83" w:rsidRPr="007F32A5" w:rsidRDefault="00862F83"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sz w:val="22"/>
          <w:szCs w:val="26"/>
        </w:rPr>
        <w:t xml:space="preserve"> </w:t>
      </w:r>
    </w:p>
    <w:p w14:paraId="2137AE72" w14:textId="77777777" w:rsidR="00A7142E" w:rsidRPr="007F32A5" w:rsidRDefault="00A7142E"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p>
    <w:p w14:paraId="29ACDC9C" w14:textId="5C1FF0C5" w:rsidR="00862F83" w:rsidRPr="007F32A5" w:rsidRDefault="00862F83" w:rsidP="00EE3F47">
      <w:pPr>
        <w:pStyle w:val="Prrafodelista"/>
        <w:autoSpaceDE w:val="0"/>
        <w:autoSpaceDN w:val="0"/>
        <w:adjustRightInd w:val="0"/>
        <w:spacing w:line="276" w:lineRule="auto"/>
        <w:ind w:left="0" w:firstLine="284"/>
        <w:jc w:val="both"/>
        <w:rPr>
          <w:rFonts w:ascii="Segoe UI Light" w:hAnsi="Segoe UI Light" w:cs="Segoe UI Light"/>
          <w:sz w:val="22"/>
          <w:szCs w:val="26"/>
        </w:rPr>
      </w:pPr>
      <w:r w:rsidRPr="007F32A5">
        <w:rPr>
          <w:rFonts w:ascii="Segoe UI Light" w:hAnsi="Segoe UI Light" w:cs="Segoe UI Light"/>
          <w:b/>
          <w:sz w:val="22"/>
          <w:szCs w:val="26"/>
        </w:rPr>
        <w:t>SEXTO</w:t>
      </w:r>
      <w:r w:rsidR="00A67ED4">
        <w:rPr>
          <w:rFonts w:ascii="Segoe UI Light" w:hAnsi="Segoe UI Light" w:cs="Segoe UI Light"/>
          <w:sz w:val="22"/>
          <w:szCs w:val="26"/>
        </w:rPr>
        <w:t>.</w:t>
      </w:r>
      <w:r w:rsidRPr="007F32A5">
        <w:rPr>
          <w:rFonts w:ascii="Segoe UI Light" w:hAnsi="Segoe UI Light" w:cs="Segoe UI Light"/>
          <w:sz w:val="22"/>
          <w:szCs w:val="26"/>
        </w:rPr>
        <w:t xml:space="preserve"> En su oportunidad y previos los trámites procesales, declarar los conceptos de violación suficientemente fundados, declarando que la Justicia de la Unión ampara y protege a mi mandante.</w:t>
      </w:r>
    </w:p>
    <w:p w14:paraId="35432773" w14:textId="7DB57CB3" w:rsidR="007559CD" w:rsidRPr="007F32A5" w:rsidRDefault="007559CD" w:rsidP="00EE3F47">
      <w:pPr>
        <w:autoSpaceDE w:val="0"/>
        <w:autoSpaceDN w:val="0"/>
        <w:adjustRightInd w:val="0"/>
        <w:spacing w:line="276" w:lineRule="auto"/>
        <w:jc w:val="both"/>
        <w:rPr>
          <w:rFonts w:ascii="Segoe UI Light" w:hAnsi="Segoe UI Light" w:cs="Segoe UI Light"/>
          <w:sz w:val="22"/>
          <w:szCs w:val="26"/>
          <w:lang w:val="es-ES"/>
        </w:rPr>
      </w:pPr>
    </w:p>
    <w:p w14:paraId="367DCB90" w14:textId="77777777" w:rsidR="00A7142E" w:rsidRPr="007F32A5" w:rsidRDefault="00A7142E" w:rsidP="00EE3F47">
      <w:pPr>
        <w:autoSpaceDE w:val="0"/>
        <w:autoSpaceDN w:val="0"/>
        <w:adjustRightInd w:val="0"/>
        <w:spacing w:line="276" w:lineRule="auto"/>
        <w:jc w:val="both"/>
        <w:rPr>
          <w:rFonts w:ascii="Segoe UI Light" w:hAnsi="Segoe UI Light" w:cs="Segoe UI Light"/>
          <w:sz w:val="22"/>
          <w:szCs w:val="26"/>
          <w:lang w:val="es-ES"/>
        </w:rPr>
      </w:pPr>
    </w:p>
    <w:p w14:paraId="6B66F70D" w14:textId="741AC64B" w:rsidR="007559CD" w:rsidRPr="007F32A5" w:rsidRDefault="00A7142E" w:rsidP="00EE3F47">
      <w:pPr>
        <w:autoSpaceDE w:val="0"/>
        <w:autoSpaceDN w:val="0"/>
        <w:adjustRightInd w:val="0"/>
        <w:spacing w:line="276" w:lineRule="auto"/>
        <w:jc w:val="center"/>
        <w:rPr>
          <w:rFonts w:ascii="Segoe UI Light" w:hAnsi="Segoe UI Light" w:cs="Segoe UI Light"/>
          <w:b/>
          <w:sz w:val="22"/>
          <w:szCs w:val="26"/>
          <w:lang w:val="es-ES"/>
        </w:rPr>
      </w:pPr>
      <w:r w:rsidRPr="007F32A5">
        <w:rPr>
          <w:rFonts w:ascii="Segoe UI Light" w:hAnsi="Segoe UI Light" w:cs="Segoe UI Light"/>
          <w:b/>
          <w:sz w:val="22"/>
          <w:szCs w:val="26"/>
          <w:lang w:val="es-ES"/>
        </w:rPr>
        <w:t>Muy respetuosamente</w:t>
      </w:r>
    </w:p>
    <w:p w14:paraId="699E9155" w14:textId="77777777" w:rsidR="00A7142E" w:rsidRPr="007F32A5" w:rsidRDefault="00A7142E" w:rsidP="00EE3F47">
      <w:pPr>
        <w:autoSpaceDE w:val="0"/>
        <w:autoSpaceDN w:val="0"/>
        <w:adjustRightInd w:val="0"/>
        <w:spacing w:line="276" w:lineRule="auto"/>
        <w:jc w:val="center"/>
        <w:rPr>
          <w:rFonts w:ascii="Segoe UI Light" w:hAnsi="Segoe UI Light" w:cs="Segoe UI Light"/>
          <w:b/>
          <w:sz w:val="22"/>
          <w:szCs w:val="26"/>
          <w:lang w:val="es-ES"/>
        </w:rPr>
      </w:pPr>
    </w:p>
    <w:p w14:paraId="44E05B55" w14:textId="77777777" w:rsidR="007559CD" w:rsidRPr="007F32A5" w:rsidRDefault="007559CD" w:rsidP="00EE3F47">
      <w:pPr>
        <w:autoSpaceDE w:val="0"/>
        <w:autoSpaceDN w:val="0"/>
        <w:adjustRightInd w:val="0"/>
        <w:spacing w:line="276" w:lineRule="auto"/>
        <w:jc w:val="center"/>
        <w:rPr>
          <w:rFonts w:ascii="Segoe UI Light" w:hAnsi="Segoe UI Light" w:cs="Segoe UI Light"/>
          <w:b/>
          <w:sz w:val="22"/>
          <w:szCs w:val="26"/>
          <w:lang w:val="es-ES"/>
        </w:rPr>
      </w:pPr>
    </w:p>
    <w:p w14:paraId="6E1CAA70" w14:textId="77777777" w:rsidR="007559CD" w:rsidRPr="007F32A5" w:rsidRDefault="007559CD" w:rsidP="00EE3F47">
      <w:pPr>
        <w:autoSpaceDE w:val="0"/>
        <w:autoSpaceDN w:val="0"/>
        <w:adjustRightInd w:val="0"/>
        <w:spacing w:line="276" w:lineRule="auto"/>
        <w:jc w:val="center"/>
        <w:rPr>
          <w:rFonts w:ascii="Segoe UI Light" w:hAnsi="Segoe UI Light" w:cs="Segoe UI Light"/>
          <w:b/>
          <w:sz w:val="22"/>
          <w:szCs w:val="26"/>
          <w:lang w:val="es-ES"/>
        </w:rPr>
      </w:pPr>
    </w:p>
    <w:p w14:paraId="5CC36D5E" w14:textId="77777777" w:rsidR="007559CD" w:rsidRPr="007F32A5" w:rsidRDefault="007559CD" w:rsidP="00EE3F47">
      <w:pPr>
        <w:autoSpaceDE w:val="0"/>
        <w:autoSpaceDN w:val="0"/>
        <w:adjustRightInd w:val="0"/>
        <w:spacing w:line="276" w:lineRule="auto"/>
        <w:jc w:val="center"/>
        <w:rPr>
          <w:rFonts w:ascii="Segoe UI Light" w:hAnsi="Segoe UI Light" w:cs="Segoe UI Light"/>
          <w:b/>
          <w:sz w:val="22"/>
          <w:szCs w:val="26"/>
          <w:lang w:val="es-ES"/>
        </w:rPr>
      </w:pPr>
      <w:r w:rsidRPr="007F32A5">
        <w:rPr>
          <w:rFonts w:ascii="Segoe UI Light" w:hAnsi="Segoe UI Light" w:cs="Segoe UI Light"/>
          <w:b/>
          <w:sz w:val="22"/>
          <w:szCs w:val="26"/>
          <w:lang w:val="es-ES"/>
        </w:rPr>
        <w:t xml:space="preserve">REPRESENTANTE LEGAL </w:t>
      </w:r>
    </w:p>
    <w:p w14:paraId="50479187" w14:textId="5B33E5CF" w:rsidR="007559CD" w:rsidRPr="007F32A5" w:rsidRDefault="00A7142E" w:rsidP="00EE3F47">
      <w:pPr>
        <w:autoSpaceDE w:val="0"/>
        <w:autoSpaceDN w:val="0"/>
        <w:adjustRightInd w:val="0"/>
        <w:spacing w:line="276" w:lineRule="auto"/>
        <w:jc w:val="center"/>
        <w:rPr>
          <w:rFonts w:ascii="Segoe UI Light" w:hAnsi="Segoe UI Light" w:cs="Segoe UI Light"/>
          <w:sz w:val="22"/>
          <w:szCs w:val="26"/>
          <w:lang w:val="es-ES"/>
        </w:rPr>
      </w:pPr>
      <w:r w:rsidRPr="007F32A5">
        <w:rPr>
          <w:rFonts w:ascii="Segoe UI Light" w:hAnsi="Segoe UI Light" w:cs="Segoe UI Light"/>
          <w:sz w:val="22"/>
          <w:szCs w:val="26"/>
          <w:lang w:val="es-ES"/>
        </w:rPr>
        <w:t xml:space="preserve">Febrero </w:t>
      </w:r>
      <w:r w:rsidR="002B1FDA" w:rsidRPr="007F32A5">
        <w:rPr>
          <w:rFonts w:ascii="Segoe UI Light" w:hAnsi="Segoe UI Light" w:cs="Segoe UI Light"/>
          <w:sz w:val="22"/>
          <w:szCs w:val="26"/>
          <w:lang w:val="es-ES"/>
        </w:rPr>
        <w:t>__</w:t>
      </w:r>
      <w:r w:rsidRPr="007F32A5">
        <w:rPr>
          <w:rFonts w:ascii="Segoe UI Light" w:hAnsi="Segoe UI Light" w:cs="Segoe UI Light"/>
          <w:sz w:val="22"/>
          <w:szCs w:val="26"/>
          <w:lang w:val="es-ES"/>
        </w:rPr>
        <w:t>,</w:t>
      </w:r>
      <w:r w:rsidR="007559CD" w:rsidRPr="007F32A5">
        <w:rPr>
          <w:rFonts w:ascii="Segoe UI Light" w:hAnsi="Segoe UI Light" w:cs="Segoe UI Light"/>
          <w:sz w:val="22"/>
          <w:szCs w:val="26"/>
          <w:lang w:val="es-ES"/>
        </w:rPr>
        <w:t xml:space="preserve"> 201</w:t>
      </w:r>
      <w:r w:rsidR="002B1FDA" w:rsidRPr="007F32A5">
        <w:rPr>
          <w:rFonts w:ascii="Segoe UI Light" w:hAnsi="Segoe UI Light" w:cs="Segoe UI Light"/>
          <w:sz w:val="22"/>
          <w:szCs w:val="26"/>
          <w:lang w:val="es-ES"/>
        </w:rPr>
        <w:t>7</w:t>
      </w:r>
    </w:p>
    <w:p w14:paraId="64A6D4D6" w14:textId="77777777" w:rsidR="007559CD" w:rsidRPr="007F32A5" w:rsidRDefault="007559CD" w:rsidP="00EE3F47">
      <w:pPr>
        <w:autoSpaceDE w:val="0"/>
        <w:autoSpaceDN w:val="0"/>
        <w:adjustRightInd w:val="0"/>
        <w:spacing w:line="276" w:lineRule="auto"/>
        <w:jc w:val="center"/>
        <w:rPr>
          <w:rFonts w:ascii="Segoe UI Light" w:hAnsi="Segoe UI Light" w:cs="Segoe UI Light"/>
          <w:b/>
          <w:sz w:val="22"/>
          <w:szCs w:val="26"/>
          <w:lang w:val="es-ES"/>
        </w:rPr>
      </w:pPr>
    </w:p>
    <w:p w14:paraId="6F400C0D" w14:textId="77777777" w:rsidR="007559CD" w:rsidRPr="007F32A5" w:rsidRDefault="007559CD" w:rsidP="00EE3F47">
      <w:pPr>
        <w:autoSpaceDE w:val="0"/>
        <w:autoSpaceDN w:val="0"/>
        <w:adjustRightInd w:val="0"/>
        <w:spacing w:line="276" w:lineRule="auto"/>
        <w:jc w:val="center"/>
        <w:rPr>
          <w:rFonts w:ascii="Segoe UI Light" w:hAnsi="Segoe UI Light" w:cs="Segoe UI Light"/>
          <w:b/>
          <w:sz w:val="22"/>
          <w:szCs w:val="26"/>
          <w:lang w:val="es-ES"/>
        </w:rPr>
      </w:pPr>
    </w:p>
    <w:p w14:paraId="071B47A9" w14:textId="77777777" w:rsidR="007559CD" w:rsidRPr="007F32A5" w:rsidRDefault="007559CD" w:rsidP="00EE3F47">
      <w:pPr>
        <w:spacing w:line="276" w:lineRule="auto"/>
        <w:rPr>
          <w:rFonts w:ascii="Segoe UI Light" w:hAnsi="Segoe UI Light" w:cs="Segoe UI Light"/>
          <w:sz w:val="22"/>
          <w:szCs w:val="26"/>
          <w:lang w:val="es-ES"/>
        </w:rPr>
      </w:pPr>
    </w:p>
    <w:p w14:paraId="3C98D877" w14:textId="77777777" w:rsidR="007559CD" w:rsidRPr="007F32A5" w:rsidRDefault="007559CD" w:rsidP="00EE3F47">
      <w:pPr>
        <w:spacing w:line="276" w:lineRule="auto"/>
        <w:jc w:val="both"/>
        <w:rPr>
          <w:rFonts w:ascii="Segoe UI Light" w:hAnsi="Segoe UI Light" w:cs="Segoe UI Light"/>
          <w:sz w:val="22"/>
          <w:szCs w:val="26"/>
          <w:lang w:val="es-ES"/>
        </w:rPr>
      </w:pPr>
    </w:p>
    <w:p w14:paraId="4EB51E4D" w14:textId="77777777" w:rsidR="00045DFC" w:rsidRPr="007F32A5" w:rsidRDefault="00045DFC" w:rsidP="00EE3F47">
      <w:pPr>
        <w:spacing w:line="276" w:lineRule="auto"/>
        <w:rPr>
          <w:rFonts w:ascii="Segoe UI Light" w:hAnsi="Segoe UI Light" w:cs="Segoe UI Light"/>
          <w:sz w:val="20"/>
        </w:rPr>
      </w:pPr>
    </w:p>
    <w:sectPr w:rsidR="00045DFC" w:rsidRPr="007F32A5" w:rsidSect="00475196">
      <w:headerReference w:type="default" r:id="rId10"/>
      <w:pgSz w:w="12242" w:h="20163" w:code="5"/>
      <w:pgMar w:top="1701"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123F0" w14:textId="77777777" w:rsidR="00066770" w:rsidRDefault="00066770" w:rsidP="007559CD">
      <w:r>
        <w:separator/>
      </w:r>
    </w:p>
  </w:endnote>
  <w:endnote w:type="continuationSeparator" w:id="0">
    <w:p w14:paraId="2AAD8286" w14:textId="77777777" w:rsidR="00066770" w:rsidRDefault="00066770" w:rsidP="0075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359C" w14:textId="77777777" w:rsidR="00066770" w:rsidRDefault="00066770" w:rsidP="007559CD">
      <w:r>
        <w:separator/>
      </w:r>
    </w:p>
  </w:footnote>
  <w:footnote w:type="continuationSeparator" w:id="0">
    <w:p w14:paraId="33425B2B" w14:textId="77777777" w:rsidR="00066770" w:rsidRDefault="00066770" w:rsidP="0075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B2DD" w14:textId="69A2AE35" w:rsidR="00A67ED4" w:rsidRDefault="00A67ED4">
    <w:pPr>
      <w:pStyle w:val="Encabezado"/>
      <w:jc w:val="right"/>
    </w:pPr>
    <w:r>
      <w:fldChar w:fldCharType="begin"/>
    </w:r>
    <w:r>
      <w:instrText>PAGE   \* MERGEFORMAT</w:instrText>
    </w:r>
    <w:r>
      <w:fldChar w:fldCharType="separate"/>
    </w:r>
    <w:r w:rsidR="004138AD" w:rsidRPr="004138AD">
      <w:rPr>
        <w:noProof/>
        <w:lang w:val="es-ES"/>
      </w:rPr>
      <w:t>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upperLetter"/>
      <w:lvlText w:val="%1)"/>
      <w:lvlJc w:val="left"/>
      <w:pPr>
        <w:tabs>
          <w:tab w:val="num" w:pos="1440"/>
        </w:tabs>
        <w:ind w:left="1701"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B77504"/>
    <w:multiLevelType w:val="hybridMultilevel"/>
    <w:tmpl w:val="E4FE9B2E"/>
    <w:lvl w:ilvl="0" w:tplc="451EFEC8">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DDB3808"/>
    <w:multiLevelType w:val="hybridMultilevel"/>
    <w:tmpl w:val="91669D50"/>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FE1F41"/>
    <w:multiLevelType w:val="hybridMultilevel"/>
    <w:tmpl w:val="4A0C15EC"/>
    <w:lvl w:ilvl="0" w:tplc="0C16F8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44A78"/>
    <w:multiLevelType w:val="hybridMultilevel"/>
    <w:tmpl w:val="C4CA28FC"/>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2C4E2B"/>
    <w:multiLevelType w:val="hybridMultilevel"/>
    <w:tmpl w:val="CCBCF0F4"/>
    <w:lvl w:ilvl="0" w:tplc="854EAB6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040505C"/>
    <w:multiLevelType w:val="hybridMultilevel"/>
    <w:tmpl w:val="7F64AE7A"/>
    <w:lvl w:ilvl="0" w:tplc="74E0364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 w15:restartNumberingAfterBreak="0">
    <w:nsid w:val="3DF64CE0"/>
    <w:multiLevelType w:val="hybridMultilevel"/>
    <w:tmpl w:val="C4CA28FC"/>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933D3E"/>
    <w:multiLevelType w:val="hybridMultilevel"/>
    <w:tmpl w:val="3EA25E66"/>
    <w:lvl w:ilvl="0" w:tplc="EB0827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1400AF"/>
    <w:multiLevelType w:val="hybridMultilevel"/>
    <w:tmpl w:val="9A6837F4"/>
    <w:lvl w:ilvl="0" w:tplc="E9ECC532">
      <w:start w:val="1"/>
      <w:numFmt w:val="upperRoman"/>
      <w:lvlText w:val="%1."/>
      <w:lvlJc w:val="left"/>
      <w:pPr>
        <w:ind w:left="1004" w:hanging="720"/>
      </w:pPr>
      <w:rPr>
        <w:rFonts w:hint="default"/>
        <w:b/>
        <w:color w:val="000000"/>
        <w:sz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5B4E7F5B"/>
    <w:multiLevelType w:val="hybridMultilevel"/>
    <w:tmpl w:val="5EE2948E"/>
    <w:lvl w:ilvl="0" w:tplc="6F600E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BA1CD9"/>
    <w:multiLevelType w:val="hybridMultilevel"/>
    <w:tmpl w:val="755CCD7C"/>
    <w:lvl w:ilvl="0" w:tplc="A4E0CB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6"/>
  </w:num>
  <w:num w:numId="6">
    <w:abstractNumId w:val="11"/>
  </w:num>
  <w:num w:numId="7">
    <w:abstractNumId w:val="1"/>
  </w:num>
  <w:num w:numId="8">
    <w:abstractNumId w:val="8"/>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CD"/>
    <w:rsid w:val="000068BE"/>
    <w:rsid w:val="00007095"/>
    <w:rsid w:val="0001061C"/>
    <w:rsid w:val="00015EB4"/>
    <w:rsid w:val="000212B4"/>
    <w:rsid w:val="000361D1"/>
    <w:rsid w:val="00045DFC"/>
    <w:rsid w:val="00050251"/>
    <w:rsid w:val="00055D00"/>
    <w:rsid w:val="00066770"/>
    <w:rsid w:val="0007766F"/>
    <w:rsid w:val="00091E56"/>
    <w:rsid w:val="000A6A3E"/>
    <w:rsid w:val="000B5A4A"/>
    <w:rsid w:val="000D57C2"/>
    <w:rsid w:val="000D69F0"/>
    <w:rsid w:val="000D7E64"/>
    <w:rsid w:val="000E14C5"/>
    <w:rsid w:val="000F420D"/>
    <w:rsid w:val="000F5C0C"/>
    <w:rsid w:val="001051FB"/>
    <w:rsid w:val="00113215"/>
    <w:rsid w:val="00113657"/>
    <w:rsid w:val="00151E4E"/>
    <w:rsid w:val="00153AF8"/>
    <w:rsid w:val="0017486E"/>
    <w:rsid w:val="00176975"/>
    <w:rsid w:val="001818F8"/>
    <w:rsid w:val="00191177"/>
    <w:rsid w:val="001B22D8"/>
    <w:rsid w:val="001C7B06"/>
    <w:rsid w:val="001D3A83"/>
    <w:rsid w:val="001F1DAA"/>
    <w:rsid w:val="0020022B"/>
    <w:rsid w:val="0020225F"/>
    <w:rsid w:val="002217F5"/>
    <w:rsid w:val="002A7B3B"/>
    <w:rsid w:val="002B1FDA"/>
    <w:rsid w:val="002B2865"/>
    <w:rsid w:val="003002DF"/>
    <w:rsid w:val="003150C7"/>
    <w:rsid w:val="00343434"/>
    <w:rsid w:val="00372E99"/>
    <w:rsid w:val="003778E0"/>
    <w:rsid w:val="00394411"/>
    <w:rsid w:val="003C2F2A"/>
    <w:rsid w:val="003D4B75"/>
    <w:rsid w:val="003D7C5A"/>
    <w:rsid w:val="003E3D6F"/>
    <w:rsid w:val="00403F50"/>
    <w:rsid w:val="004138AD"/>
    <w:rsid w:val="00422E2D"/>
    <w:rsid w:val="004230AD"/>
    <w:rsid w:val="00443A47"/>
    <w:rsid w:val="00447C80"/>
    <w:rsid w:val="00461C8E"/>
    <w:rsid w:val="00475196"/>
    <w:rsid w:val="0048024E"/>
    <w:rsid w:val="00494504"/>
    <w:rsid w:val="004B5E37"/>
    <w:rsid w:val="004D0394"/>
    <w:rsid w:val="004D1E55"/>
    <w:rsid w:val="00505A71"/>
    <w:rsid w:val="00505C9B"/>
    <w:rsid w:val="00554ADD"/>
    <w:rsid w:val="00562214"/>
    <w:rsid w:val="00570B63"/>
    <w:rsid w:val="00587470"/>
    <w:rsid w:val="005A5140"/>
    <w:rsid w:val="005B67B3"/>
    <w:rsid w:val="005D28ED"/>
    <w:rsid w:val="005D610B"/>
    <w:rsid w:val="005E4C00"/>
    <w:rsid w:val="00603111"/>
    <w:rsid w:val="00617E75"/>
    <w:rsid w:val="00626750"/>
    <w:rsid w:val="00646E15"/>
    <w:rsid w:val="006850C4"/>
    <w:rsid w:val="00687803"/>
    <w:rsid w:val="00695840"/>
    <w:rsid w:val="006A2513"/>
    <w:rsid w:val="006D0DDF"/>
    <w:rsid w:val="006D2B8C"/>
    <w:rsid w:val="0070715F"/>
    <w:rsid w:val="0071495E"/>
    <w:rsid w:val="0072191B"/>
    <w:rsid w:val="007238D1"/>
    <w:rsid w:val="0072393D"/>
    <w:rsid w:val="00730B43"/>
    <w:rsid w:val="00730E98"/>
    <w:rsid w:val="00733A78"/>
    <w:rsid w:val="00742178"/>
    <w:rsid w:val="00743046"/>
    <w:rsid w:val="007446C7"/>
    <w:rsid w:val="007540C4"/>
    <w:rsid w:val="007559CD"/>
    <w:rsid w:val="007A73D5"/>
    <w:rsid w:val="007F32A5"/>
    <w:rsid w:val="00814C6B"/>
    <w:rsid w:val="00842AC4"/>
    <w:rsid w:val="0084365A"/>
    <w:rsid w:val="00862F83"/>
    <w:rsid w:val="00864533"/>
    <w:rsid w:val="008717F2"/>
    <w:rsid w:val="0087537A"/>
    <w:rsid w:val="00877821"/>
    <w:rsid w:val="00883365"/>
    <w:rsid w:val="008878FA"/>
    <w:rsid w:val="008901C1"/>
    <w:rsid w:val="008A566F"/>
    <w:rsid w:val="008C26D5"/>
    <w:rsid w:val="008E2FE3"/>
    <w:rsid w:val="00905327"/>
    <w:rsid w:val="0092415F"/>
    <w:rsid w:val="00937D74"/>
    <w:rsid w:val="00943E47"/>
    <w:rsid w:val="00960B23"/>
    <w:rsid w:val="00961988"/>
    <w:rsid w:val="00977070"/>
    <w:rsid w:val="00982E5E"/>
    <w:rsid w:val="009833BE"/>
    <w:rsid w:val="0099630B"/>
    <w:rsid w:val="009C2656"/>
    <w:rsid w:val="009D2AC9"/>
    <w:rsid w:val="009D39AE"/>
    <w:rsid w:val="009F1487"/>
    <w:rsid w:val="009F57ED"/>
    <w:rsid w:val="009F5CA3"/>
    <w:rsid w:val="00A05FE2"/>
    <w:rsid w:val="00A13848"/>
    <w:rsid w:val="00A420BB"/>
    <w:rsid w:val="00A47E54"/>
    <w:rsid w:val="00A524B0"/>
    <w:rsid w:val="00A67ED4"/>
    <w:rsid w:val="00A7142E"/>
    <w:rsid w:val="00A75DCA"/>
    <w:rsid w:val="00A93AD0"/>
    <w:rsid w:val="00A95176"/>
    <w:rsid w:val="00AB5905"/>
    <w:rsid w:val="00AD1B5B"/>
    <w:rsid w:val="00AE63B3"/>
    <w:rsid w:val="00AF2D54"/>
    <w:rsid w:val="00AF5333"/>
    <w:rsid w:val="00AF5E55"/>
    <w:rsid w:val="00B10508"/>
    <w:rsid w:val="00B10A8B"/>
    <w:rsid w:val="00B72914"/>
    <w:rsid w:val="00B73F2E"/>
    <w:rsid w:val="00B85440"/>
    <w:rsid w:val="00B92A40"/>
    <w:rsid w:val="00BA0186"/>
    <w:rsid w:val="00BA1FCB"/>
    <w:rsid w:val="00BC1C6E"/>
    <w:rsid w:val="00C17AB2"/>
    <w:rsid w:val="00C24967"/>
    <w:rsid w:val="00C27E1F"/>
    <w:rsid w:val="00C81F24"/>
    <w:rsid w:val="00CA4504"/>
    <w:rsid w:val="00CB48A2"/>
    <w:rsid w:val="00CC3781"/>
    <w:rsid w:val="00CD56B6"/>
    <w:rsid w:val="00CF1666"/>
    <w:rsid w:val="00D00163"/>
    <w:rsid w:val="00D04CCD"/>
    <w:rsid w:val="00D13A79"/>
    <w:rsid w:val="00D248B3"/>
    <w:rsid w:val="00D36DDE"/>
    <w:rsid w:val="00D370B3"/>
    <w:rsid w:val="00D87571"/>
    <w:rsid w:val="00DA6418"/>
    <w:rsid w:val="00DE37C4"/>
    <w:rsid w:val="00DE37E7"/>
    <w:rsid w:val="00DF2314"/>
    <w:rsid w:val="00E03855"/>
    <w:rsid w:val="00E16C13"/>
    <w:rsid w:val="00E2080D"/>
    <w:rsid w:val="00E331E8"/>
    <w:rsid w:val="00E45ABD"/>
    <w:rsid w:val="00E55309"/>
    <w:rsid w:val="00EB2218"/>
    <w:rsid w:val="00EB25BE"/>
    <w:rsid w:val="00EB53B3"/>
    <w:rsid w:val="00EE3F47"/>
    <w:rsid w:val="00EF5F7E"/>
    <w:rsid w:val="00EF672C"/>
    <w:rsid w:val="00EF778B"/>
    <w:rsid w:val="00F26B66"/>
    <w:rsid w:val="00F60FA8"/>
    <w:rsid w:val="00F71F64"/>
    <w:rsid w:val="00F763A8"/>
    <w:rsid w:val="00F8524C"/>
    <w:rsid w:val="00F96FCC"/>
    <w:rsid w:val="00FA0684"/>
    <w:rsid w:val="00FA2A47"/>
    <w:rsid w:val="00FB14FE"/>
    <w:rsid w:val="00FB5C4E"/>
    <w:rsid w:val="00FD0BB9"/>
    <w:rsid w:val="00FD7A8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9C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9CD"/>
    <w:rPr>
      <w:rFonts w:ascii="Times New Roman" w:eastAsia="Times New Roman" w:hAnsi="Times New Roman" w:cs="Times New Roman"/>
      <w:lang w:val="es-ES_tradnl" w:eastAsia="es-ES_tradnl"/>
    </w:rPr>
  </w:style>
  <w:style w:type="paragraph" w:styleId="Ttulo1">
    <w:name w:val="heading 1"/>
    <w:basedOn w:val="Normal"/>
    <w:link w:val="Ttulo1Car"/>
    <w:uiPriority w:val="9"/>
    <w:qFormat/>
    <w:rsid w:val="007559CD"/>
    <w:pPr>
      <w:spacing w:before="100" w:beforeAutospacing="1" w:after="100" w:afterAutospacing="1"/>
      <w:outlineLvl w:val="0"/>
    </w:pPr>
    <w:rPr>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9CD"/>
    <w:rPr>
      <w:rFonts w:ascii="Times New Roman" w:eastAsia="Times New Roman" w:hAnsi="Times New Roman" w:cs="Times New Roman"/>
      <w:b/>
      <w:bCs/>
      <w:kern w:val="36"/>
      <w:sz w:val="48"/>
      <w:szCs w:val="48"/>
      <w:lang w:val="es-ES_tradnl" w:eastAsia="es-MX"/>
    </w:rPr>
  </w:style>
  <w:style w:type="character" w:customStyle="1" w:styleId="ilad">
    <w:name w:val="il_ad"/>
    <w:basedOn w:val="Fuentedeprrafopredeter"/>
    <w:rsid w:val="007559CD"/>
  </w:style>
  <w:style w:type="paragraph" w:styleId="Sangra2detindependiente">
    <w:name w:val="Body Text Indent 2"/>
    <w:basedOn w:val="Normal"/>
    <w:link w:val="Sangra2detindependienteCar"/>
    <w:rsid w:val="007559CD"/>
    <w:pPr>
      <w:tabs>
        <w:tab w:val="left" w:pos="9000"/>
      </w:tabs>
      <w:spacing w:line="360" w:lineRule="auto"/>
      <w:ind w:right="20" w:firstLine="720"/>
      <w:jc w:val="both"/>
    </w:pPr>
    <w:rPr>
      <w:rFonts w:ascii="Arial" w:hAnsi="Arial" w:cs="Arial"/>
      <w:sz w:val="28"/>
      <w:szCs w:val="28"/>
      <w:lang w:val="es-ES" w:eastAsia="es-ES"/>
    </w:rPr>
  </w:style>
  <w:style w:type="character" w:customStyle="1" w:styleId="Sangra2detindependienteCar">
    <w:name w:val="Sangría 2 de t. independiente Car"/>
    <w:basedOn w:val="Fuentedeprrafopredeter"/>
    <w:link w:val="Sangra2detindependiente"/>
    <w:rsid w:val="007559CD"/>
    <w:rPr>
      <w:rFonts w:ascii="Arial" w:eastAsia="Times New Roman" w:hAnsi="Arial" w:cs="Arial"/>
      <w:sz w:val="28"/>
      <w:szCs w:val="28"/>
      <w:lang w:val="es-ES" w:eastAsia="es-ES"/>
    </w:rPr>
  </w:style>
  <w:style w:type="character" w:styleId="Textoennegrita">
    <w:name w:val="Strong"/>
    <w:qFormat/>
    <w:rsid w:val="007559CD"/>
    <w:rPr>
      <w:b/>
    </w:rPr>
  </w:style>
  <w:style w:type="paragraph" w:styleId="NormalWeb">
    <w:name w:val="Normal (Web)"/>
    <w:basedOn w:val="Normal"/>
    <w:uiPriority w:val="99"/>
    <w:rsid w:val="007559CD"/>
    <w:pPr>
      <w:spacing w:before="100" w:beforeAutospacing="1" w:after="100" w:afterAutospacing="1"/>
    </w:pPr>
    <w:rPr>
      <w:rFonts w:ascii="Arial Unicode MS" w:eastAsia="Arial Unicode MS" w:hAnsi="Arial Unicode MS" w:cs="Arial Unicode MS"/>
      <w:lang w:val="en-US" w:eastAsia="en-US"/>
    </w:rPr>
  </w:style>
  <w:style w:type="paragraph" w:customStyle="1" w:styleId="Texto">
    <w:name w:val="Texto"/>
    <w:basedOn w:val="Normal"/>
    <w:link w:val="TextoCar"/>
    <w:rsid w:val="007559CD"/>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7559CD"/>
    <w:rPr>
      <w:rFonts w:ascii="Arial" w:eastAsia="Times New Roman" w:hAnsi="Arial" w:cs="Arial"/>
      <w:sz w:val="18"/>
      <w:szCs w:val="20"/>
      <w:lang w:val="es-ES" w:eastAsia="es-ES"/>
    </w:rPr>
  </w:style>
  <w:style w:type="paragraph" w:styleId="Encabezado">
    <w:name w:val="header"/>
    <w:basedOn w:val="Normal"/>
    <w:link w:val="EncabezadoCar"/>
    <w:uiPriority w:val="99"/>
    <w:rsid w:val="007559CD"/>
    <w:pPr>
      <w:tabs>
        <w:tab w:val="center" w:pos="4419"/>
        <w:tab w:val="right" w:pos="8838"/>
      </w:tabs>
    </w:pPr>
  </w:style>
  <w:style w:type="character" w:customStyle="1" w:styleId="EncabezadoCar">
    <w:name w:val="Encabezado Car"/>
    <w:basedOn w:val="Fuentedeprrafopredeter"/>
    <w:link w:val="Encabezado"/>
    <w:uiPriority w:val="99"/>
    <w:rsid w:val="007559CD"/>
    <w:rPr>
      <w:rFonts w:ascii="Times New Roman" w:eastAsia="Times New Roman" w:hAnsi="Times New Roman" w:cs="Times New Roman"/>
      <w:lang w:val="es-ES_tradnl" w:eastAsia="es-ES_tradnl"/>
    </w:rPr>
  </w:style>
  <w:style w:type="paragraph" w:styleId="Piedepgina">
    <w:name w:val="footer"/>
    <w:basedOn w:val="Normal"/>
    <w:link w:val="PiedepginaCar"/>
    <w:uiPriority w:val="99"/>
    <w:unhideWhenUsed/>
    <w:rsid w:val="007559CD"/>
    <w:pPr>
      <w:tabs>
        <w:tab w:val="center" w:pos="4419"/>
        <w:tab w:val="right" w:pos="8838"/>
      </w:tabs>
    </w:pPr>
  </w:style>
  <w:style w:type="character" w:customStyle="1" w:styleId="PiedepginaCar">
    <w:name w:val="Pie de página Car"/>
    <w:basedOn w:val="Fuentedeprrafopredeter"/>
    <w:link w:val="Piedepgina"/>
    <w:uiPriority w:val="99"/>
    <w:rsid w:val="007559CD"/>
    <w:rPr>
      <w:rFonts w:ascii="Times New Roman" w:eastAsia="Times New Roman" w:hAnsi="Times New Roman" w:cs="Times New Roman"/>
      <w:lang w:val="es-ES_tradnl" w:eastAsia="es-ES_tradnl"/>
    </w:rPr>
  </w:style>
  <w:style w:type="character" w:styleId="Hipervnculo">
    <w:name w:val="Hyperlink"/>
    <w:basedOn w:val="Fuentedeprrafopredeter"/>
    <w:semiHidden/>
    <w:rsid w:val="000B5A4A"/>
    <w:rPr>
      <w:color w:val="0000FF"/>
      <w:u w:val="single"/>
    </w:rPr>
  </w:style>
  <w:style w:type="paragraph" w:styleId="Prrafodelista">
    <w:name w:val="List Paragraph"/>
    <w:basedOn w:val="Normal"/>
    <w:uiPriority w:val="34"/>
    <w:qFormat/>
    <w:rsid w:val="009F57ED"/>
    <w:pPr>
      <w:ind w:left="720"/>
      <w:contextualSpacing/>
    </w:pPr>
  </w:style>
  <w:style w:type="paragraph" w:customStyle="1" w:styleId="ANOTACION">
    <w:name w:val="ANOTACION"/>
    <w:basedOn w:val="Normal"/>
    <w:link w:val="ANOTACIONCar"/>
    <w:rsid w:val="008E2FE3"/>
    <w:pPr>
      <w:spacing w:before="101" w:after="101" w:line="216" w:lineRule="atLeast"/>
      <w:jc w:val="center"/>
    </w:pPr>
    <w:rPr>
      <w:b/>
      <w:sz w:val="18"/>
      <w:szCs w:val="20"/>
      <w:lang w:eastAsia="es-ES"/>
    </w:rPr>
  </w:style>
  <w:style w:type="character" w:customStyle="1" w:styleId="ANOTACIONCar">
    <w:name w:val="ANOTACION Car"/>
    <w:link w:val="ANOTACION"/>
    <w:locked/>
    <w:rsid w:val="008E2FE3"/>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8E2FE3"/>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8E2FE3"/>
    <w:rPr>
      <w:rFonts w:ascii="Arial" w:eastAsia="Times New Roman" w:hAnsi="Arial" w:cs="Arial"/>
      <w:sz w:val="18"/>
      <w:szCs w:val="18"/>
      <w:lang w:val="es-ES" w:eastAsia="es-ES"/>
    </w:rPr>
  </w:style>
  <w:style w:type="character" w:customStyle="1" w:styleId="apple-converted-space">
    <w:name w:val="apple-converted-space"/>
    <w:basedOn w:val="Fuentedeprrafopredeter"/>
    <w:rsid w:val="00842AC4"/>
  </w:style>
  <w:style w:type="paragraph" w:styleId="Textoindependiente">
    <w:name w:val="Body Text"/>
    <w:basedOn w:val="Normal"/>
    <w:link w:val="TextoindependienteCar"/>
    <w:uiPriority w:val="99"/>
    <w:semiHidden/>
    <w:unhideWhenUsed/>
    <w:rsid w:val="00842AC4"/>
    <w:pPr>
      <w:spacing w:after="120"/>
    </w:pPr>
  </w:style>
  <w:style w:type="character" w:customStyle="1" w:styleId="TextoindependienteCar">
    <w:name w:val="Texto independiente Car"/>
    <w:basedOn w:val="Fuentedeprrafopredeter"/>
    <w:link w:val="Textoindependiente"/>
    <w:uiPriority w:val="99"/>
    <w:semiHidden/>
    <w:rsid w:val="00842AC4"/>
    <w:rPr>
      <w:rFonts w:ascii="Times New Roman" w:eastAsia="Times New Roman" w:hAnsi="Times New Roman" w:cs="Times New Roman"/>
      <w:lang w:val="es-ES_tradnl" w:eastAsia="es-ES_tradnl"/>
    </w:rPr>
  </w:style>
  <w:style w:type="paragraph" w:styleId="Textosinformato">
    <w:name w:val="Plain Text"/>
    <w:basedOn w:val="Normal"/>
    <w:link w:val="TextosinformatoCar"/>
    <w:rsid w:val="00554ADD"/>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554ADD"/>
    <w:rPr>
      <w:rFonts w:ascii="Courier New" w:eastAsia="Times New Roman" w:hAnsi="Courier New" w:cs="Times New Roman"/>
      <w:sz w:val="20"/>
      <w:szCs w:val="20"/>
      <w:lang w:val="x-none" w:eastAsia="es-ES"/>
    </w:rPr>
  </w:style>
  <w:style w:type="paragraph" w:customStyle="1" w:styleId="texto0">
    <w:name w:val="texto"/>
    <w:basedOn w:val="Normal"/>
    <w:rsid w:val="0087537A"/>
    <w:pPr>
      <w:spacing w:after="101" w:line="216" w:lineRule="atLeast"/>
      <w:ind w:firstLine="288"/>
      <w:jc w:val="both"/>
    </w:pPr>
    <w:rPr>
      <w:rFonts w:ascii="Arial" w:hAnsi="Arial" w:cs="Arial"/>
      <w:sz w:val="18"/>
      <w:szCs w:val="20"/>
      <w:lang w:val="es-MX" w:eastAsia="es-MX"/>
    </w:rPr>
  </w:style>
  <w:style w:type="paragraph" w:customStyle="1" w:styleId="CABEZA">
    <w:name w:val="CABEZA"/>
    <w:basedOn w:val="Normal"/>
    <w:rsid w:val="00CA4504"/>
    <w:pPr>
      <w:jc w:val="center"/>
    </w:pPr>
    <w:rPr>
      <w:rFonts w:eastAsia="Calibri" w:cs="Arial"/>
      <w:b/>
      <w:sz w:val="28"/>
      <w:szCs w:val="28"/>
      <w:lang w:eastAsia="es-MX"/>
    </w:rPr>
  </w:style>
  <w:style w:type="paragraph" w:customStyle="1" w:styleId="Titulo1">
    <w:name w:val="Titulo 1"/>
    <w:basedOn w:val="Texto"/>
    <w:rsid w:val="00CA450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A4504"/>
    <w:pPr>
      <w:pBdr>
        <w:top w:val="double" w:sz="6" w:space="1" w:color="auto"/>
      </w:pBdr>
      <w:spacing w:line="240" w:lineRule="auto"/>
      <w:ind w:firstLine="0"/>
      <w:outlineLvl w:val="1"/>
    </w:pPr>
    <w:rPr>
      <w:lang w:val="es-MX"/>
    </w:rPr>
  </w:style>
  <w:style w:type="paragraph" w:styleId="Sinespaciado">
    <w:name w:val="No Spacing"/>
    <w:uiPriority w:val="1"/>
    <w:qFormat/>
    <w:rsid w:val="001F1D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5936">
      <w:bodyDiv w:val="1"/>
      <w:marLeft w:val="0"/>
      <w:marRight w:val="0"/>
      <w:marTop w:val="0"/>
      <w:marBottom w:val="0"/>
      <w:divBdr>
        <w:top w:val="none" w:sz="0" w:space="0" w:color="auto"/>
        <w:left w:val="none" w:sz="0" w:space="0" w:color="auto"/>
        <w:bottom w:val="none" w:sz="0" w:space="0" w:color="auto"/>
        <w:right w:val="none" w:sz="0" w:space="0" w:color="auto"/>
      </w:divBdr>
    </w:div>
    <w:div w:id="1784881261">
      <w:bodyDiv w:val="1"/>
      <w:marLeft w:val="0"/>
      <w:marRight w:val="0"/>
      <w:marTop w:val="0"/>
      <w:marBottom w:val="0"/>
      <w:divBdr>
        <w:top w:val="none" w:sz="0" w:space="0" w:color="auto"/>
        <w:left w:val="none" w:sz="0" w:space="0" w:color="auto"/>
        <w:bottom w:val="none" w:sz="0" w:space="0" w:color="auto"/>
        <w:right w:val="none" w:sz="0" w:space="0" w:color="auto"/>
      </w:divBdr>
    </w:div>
    <w:div w:id="182925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200.38.163.161/paginas/DetalleGeneral.aspx?id=3575&amp;Clase=DetalleTesisEjecuto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30</Pages>
  <Words>15819</Words>
  <Characters>87009</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Lex</dc:creator>
  <cp:keywords/>
  <dc:description/>
  <cp:lastModifiedBy>AMEX GAS</cp:lastModifiedBy>
  <cp:revision>52</cp:revision>
  <dcterms:created xsi:type="dcterms:W3CDTF">2017-02-14T22:23:00Z</dcterms:created>
  <dcterms:modified xsi:type="dcterms:W3CDTF">2017-03-02T19:27:00Z</dcterms:modified>
</cp:coreProperties>
</file>